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626" w:rsidRDefault="003A3CCC" w:rsidP="0095037A">
      <w:pPr>
        <w:pStyle w:val="ArticleTitle"/>
      </w:pPr>
      <w:bookmarkStart w:id="0" w:name="_Toc485647692"/>
      <w:r>
        <w:rPr>
          <w:noProof/>
        </w:rPr>
        <mc:AlternateContent>
          <mc:Choice Requires="wpg">
            <w:drawing>
              <wp:anchor distT="0" distB="0" distL="114300" distR="114300" simplePos="0" relativeHeight="251658240" behindDoc="0" locked="0" layoutInCell="1" allowOverlap="1">
                <wp:simplePos x="0" y="0"/>
                <wp:positionH relativeFrom="margin">
                  <wp:posOffset>-41910</wp:posOffset>
                </wp:positionH>
                <wp:positionV relativeFrom="paragraph">
                  <wp:posOffset>-116840</wp:posOffset>
                </wp:positionV>
                <wp:extent cx="6250305" cy="1635125"/>
                <wp:effectExtent l="13335" t="0" r="13335" b="5715"/>
                <wp:wrapNone/>
                <wp:docPr id="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305" cy="1635125"/>
                          <a:chOff x="1797" y="751"/>
                          <a:chExt cx="8673" cy="2159"/>
                        </a:xfrm>
                      </wpg:grpSpPr>
                      <wpg:grpSp>
                        <wpg:cNvPr id="23" name="Group 9"/>
                        <wpg:cNvGrpSpPr>
                          <a:grpSpLocks/>
                        </wpg:cNvGrpSpPr>
                        <wpg:grpSpPr bwMode="auto">
                          <a:xfrm>
                            <a:off x="1797" y="751"/>
                            <a:ext cx="8673" cy="1904"/>
                            <a:chOff x="1797" y="751"/>
                            <a:chExt cx="8673" cy="1349"/>
                          </a:xfrm>
                        </wpg:grpSpPr>
                        <wpg:grpSp>
                          <wpg:cNvPr id="24" name="Group 10"/>
                          <wpg:cNvGrpSpPr>
                            <a:grpSpLocks/>
                          </wpg:cNvGrpSpPr>
                          <wpg:grpSpPr bwMode="auto">
                            <a:xfrm>
                              <a:off x="7727" y="761"/>
                              <a:ext cx="2743" cy="1339"/>
                              <a:chOff x="8074" y="1450"/>
                              <a:chExt cx="2216" cy="1033"/>
                            </a:xfrm>
                          </wpg:grpSpPr>
                          <wps:wsp>
                            <wps:cNvPr id="25" name="Text Box 11"/>
                            <wps:cNvSpPr txBox="1">
                              <a:spLocks noChangeArrowheads="1"/>
                            </wps:cNvSpPr>
                            <wps:spPr bwMode="auto">
                              <a:xfrm>
                                <a:off x="8076" y="1450"/>
                                <a:ext cx="2214" cy="852"/>
                              </a:xfrm>
                              <a:prstGeom prst="rect">
                                <a:avLst/>
                              </a:prstGeom>
                              <a:solidFill>
                                <a:srgbClr val="FFFFFF"/>
                              </a:solidFill>
                              <a:ln w="9525">
                                <a:solidFill>
                                  <a:srgbClr val="000000"/>
                                </a:solidFill>
                                <a:miter lim="800000"/>
                                <a:headEnd/>
                                <a:tailEnd/>
                              </a:ln>
                            </wps:spPr>
                            <wps:txbx>
                              <w:txbxContent>
                                <w:p w:rsidR="00C62C0B" w:rsidRPr="003666C7" w:rsidRDefault="00C62C0B" w:rsidP="00B11626">
                                  <w:pPr>
                                    <w:jc w:val="center"/>
                                    <w:rPr>
                                      <w:b/>
                                      <w:color w:val="FF0000"/>
                                      <w:sz w:val="52"/>
                                      <w:szCs w:val="52"/>
                                    </w:rPr>
                                  </w:pPr>
                                  <w:r>
                                    <w:rPr>
                                      <w:b/>
                                      <w:bCs/>
                                      <w:color w:val="FF0000"/>
                                      <w:sz w:val="52"/>
                                      <w:szCs w:val="52"/>
                                    </w:rPr>
                                    <w:t>IJEEERD</w:t>
                                  </w:r>
                                </w:p>
                              </w:txbxContent>
                            </wps:txbx>
                            <wps:bodyPr rot="0" vert="horz" wrap="square" lIns="91440" tIns="0" rIns="91440" bIns="45720" anchor="t" anchorCtr="0" upright="1">
                              <a:noAutofit/>
                            </wps:bodyPr>
                          </wps:wsp>
                          <wps:wsp>
                            <wps:cNvPr id="26" name="Text Box 12"/>
                            <wps:cNvSpPr txBox="1">
                              <a:spLocks noChangeArrowheads="1"/>
                            </wps:cNvSpPr>
                            <wps:spPr bwMode="auto">
                              <a:xfrm>
                                <a:off x="8074" y="1975"/>
                                <a:ext cx="2214" cy="508"/>
                              </a:xfrm>
                              <a:prstGeom prst="rect">
                                <a:avLst/>
                              </a:prstGeom>
                              <a:solidFill>
                                <a:srgbClr val="000000"/>
                              </a:solidFill>
                              <a:ln w="9525">
                                <a:solidFill>
                                  <a:srgbClr val="000000"/>
                                </a:solidFill>
                                <a:miter lim="800000"/>
                                <a:headEnd/>
                                <a:tailEnd/>
                              </a:ln>
                            </wps:spPr>
                            <wps:txbx>
                              <w:txbxContent>
                                <w:p w:rsidR="00C62C0B" w:rsidRPr="003666C7" w:rsidRDefault="00C62C0B" w:rsidP="00B11626">
                                  <w:pPr>
                                    <w:ind w:right="32"/>
                                    <w:jc w:val="center"/>
                                    <w:rPr>
                                      <w:b/>
                                      <w:color w:val="FFFF00"/>
                                    </w:rPr>
                                  </w:pPr>
                                  <w:r w:rsidRPr="003666C7">
                                    <w:rPr>
                                      <w:b/>
                                      <w:color w:val="FFFF00"/>
                                    </w:rPr>
                                    <w:t>© PRJ PUBLICATION</w:t>
                                  </w:r>
                                </w:p>
                              </w:txbxContent>
                            </wps:txbx>
                            <wps:bodyPr rot="0" vert="horz" wrap="square" lIns="91440" tIns="45720" rIns="91440" bIns="45720" anchor="t" anchorCtr="0" upright="1">
                              <a:noAutofit/>
                            </wps:bodyPr>
                          </wps:wsp>
                        </wpg:grpSp>
                        <wps:wsp>
                          <wps:cNvPr id="27" name="Text Box 13"/>
                          <wps:cNvSpPr txBox="1">
                            <a:spLocks noChangeArrowheads="1"/>
                          </wps:cNvSpPr>
                          <wps:spPr bwMode="auto">
                            <a:xfrm>
                              <a:off x="1797" y="751"/>
                              <a:ext cx="5930" cy="1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C0B" w:rsidRDefault="00C62C0B" w:rsidP="00B11626">
                                <w:pPr>
                                  <w:tabs>
                                    <w:tab w:val="left" w:pos="567"/>
                                  </w:tabs>
                                  <w:rPr>
                                    <w:b/>
                                    <w:bCs/>
                                    <w:color w:val="333333"/>
                                  </w:rPr>
                                </w:pPr>
                                <w:r>
                                  <w:rPr>
                                    <w:b/>
                                    <w:bCs/>
                                    <w:color w:val="333333"/>
                                  </w:rPr>
                                  <w:t xml:space="preserve">International Journal of </w:t>
                                </w:r>
                                <w:r w:rsidR="002C5961">
                                  <w:rPr>
                                    <w:b/>
                                    <w:bCs/>
                                    <w:color w:val="333333"/>
                                  </w:rPr>
                                  <w:t xml:space="preserve">Mechanical </w:t>
                                </w:r>
                                <w:r>
                                  <w:rPr>
                                    <w:b/>
                                    <w:bCs/>
                                    <w:color w:val="333333"/>
                                  </w:rPr>
                                  <w:t>Engineering Research and Development (IJ</w:t>
                                </w:r>
                                <w:r w:rsidR="002C5961">
                                  <w:rPr>
                                    <w:b/>
                                    <w:bCs/>
                                    <w:color w:val="333333"/>
                                  </w:rPr>
                                  <w:t>M</w:t>
                                </w:r>
                                <w:r>
                                  <w:rPr>
                                    <w:b/>
                                    <w:bCs/>
                                    <w:color w:val="333333"/>
                                  </w:rPr>
                                  <w:t>ERD)</w:t>
                                </w:r>
                              </w:p>
                              <w:p w:rsidR="00C62C0B" w:rsidRPr="003666C7" w:rsidRDefault="00C62C0B" w:rsidP="00B11626">
                                <w:pPr>
                                  <w:tabs>
                                    <w:tab w:val="left" w:pos="567"/>
                                  </w:tabs>
                                  <w:rPr>
                                    <w:color w:val="333333"/>
                                  </w:rPr>
                                </w:pPr>
                              </w:p>
                              <w:p w:rsidR="00C62C0B" w:rsidRPr="00B11626" w:rsidRDefault="002C5961" w:rsidP="00B11626">
                                <w:pPr>
                                  <w:rPr>
                                    <w:b/>
                                    <w:bCs/>
                                    <w:color w:val="333333"/>
                                  </w:rPr>
                                </w:pPr>
                                <w:r>
                                  <w:rPr>
                                    <w:b/>
                                    <w:bCs/>
                                    <w:color w:val="333333"/>
                                  </w:rPr>
                                  <w:t>ISSN Print: 2248-9347</w:t>
                                </w:r>
                              </w:p>
                              <w:p w:rsidR="00C62C0B" w:rsidRDefault="002C5961" w:rsidP="00B11626">
                                <w:pPr>
                                  <w:rPr>
                                    <w:b/>
                                    <w:bCs/>
                                    <w:color w:val="333333"/>
                                  </w:rPr>
                                </w:pPr>
                                <w:r>
                                  <w:rPr>
                                    <w:b/>
                                    <w:bCs/>
                                    <w:color w:val="333333"/>
                                  </w:rPr>
                                  <w:t>ISSN Online: 2248-9355</w:t>
                                </w:r>
                              </w:p>
                              <w:p w:rsidR="00C62C0B" w:rsidRDefault="00C62C0B" w:rsidP="00B11626">
                                <w:pPr>
                                  <w:rPr>
                                    <w:b/>
                                    <w:bCs/>
                                    <w:color w:val="333333"/>
                                  </w:rPr>
                                </w:pPr>
                              </w:p>
                              <w:p w:rsidR="00C62C0B" w:rsidRDefault="00C62C0B" w:rsidP="00B11626">
                                <w:pPr>
                                  <w:rPr>
                                    <w:b/>
                                    <w:color w:val="333333"/>
                                  </w:rPr>
                                </w:pPr>
                                <w:r w:rsidRPr="003666C7">
                                  <w:rPr>
                                    <w:b/>
                                    <w:bCs/>
                                    <w:color w:val="333333"/>
                                  </w:rPr>
                                  <w:t xml:space="preserve">Volume </w:t>
                                </w:r>
                                <w:r w:rsidR="00F869A8">
                                  <w:rPr>
                                    <w:b/>
                                    <w:bCs/>
                                    <w:color w:val="333333"/>
                                  </w:rPr>
                                  <w:t xml:space="preserve">6 </w:t>
                                </w:r>
                                <w:r w:rsidRPr="003666C7">
                                  <w:rPr>
                                    <w:b/>
                                    <w:bCs/>
                                    <w:color w:val="333333"/>
                                  </w:rPr>
                                  <w:t xml:space="preserve">Issue </w:t>
                                </w:r>
                                <w:r>
                                  <w:rPr>
                                    <w:b/>
                                    <w:bCs/>
                                    <w:color w:val="333333"/>
                                  </w:rPr>
                                  <w:t>1</w:t>
                                </w:r>
                                <w:r w:rsidRPr="003666C7">
                                  <w:rPr>
                                    <w:b/>
                                    <w:bCs/>
                                    <w:color w:val="333333"/>
                                  </w:rPr>
                                  <w:t xml:space="preserve">, </w:t>
                                </w:r>
                                <w:r w:rsidR="002C5961">
                                  <w:rPr>
                                    <w:b/>
                                    <w:bCs/>
                                    <w:color w:val="333333"/>
                                  </w:rPr>
                                  <w:t>January-April (2017</w:t>
                                </w:r>
                                <w:r w:rsidRPr="003666C7">
                                  <w:rPr>
                                    <w:b/>
                                    <w:bCs/>
                                    <w:color w:val="333333"/>
                                  </w:rPr>
                                  <w:t>)</w:t>
                                </w:r>
                                <w:r w:rsidR="004F2F93">
                                  <w:rPr>
                                    <w:b/>
                                    <w:color w:val="333333"/>
                                  </w:rPr>
                                  <w:t xml:space="preserve">, </w:t>
                                </w:r>
                                <w:proofErr w:type="spellStart"/>
                                <w:r w:rsidR="004F2F93">
                                  <w:rPr>
                                    <w:b/>
                                    <w:color w:val="333333"/>
                                  </w:rPr>
                                  <w:t>pp</w:t>
                                </w:r>
                                <w:proofErr w:type="spellEnd"/>
                                <w:r w:rsidR="004F2F93">
                                  <w:rPr>
                                    <w:b/>
                                    <w:color w:val="333333"/>
                                  </w:rPr>
                                  <w:t xml:space="preserve"> 01-07</w:t>
                                </w:r>
                              </w:p>
                              <w:p w:rsidR="00C62C0B" w:rsidRPr="009D6541" w:rsidRDefault="00C62C0B" w:rsidP="00B11626">
                                <w:pPr>
                                  <w:rPr>
                                    <w:b/>
                                    <w:color w:val="333333"/>
                                  </w:rPr>
                                </w:pPr>
                                <w:r>
                                  <w:rPr>
                                    <w:b/>
                                    <w:color w:val="333333"/>
                                  </w:rPr>
                                  <w:t>Copywright@PRJ:</w:t>
                                </w:r>
                                <w:r>
                                  <w:rPr>
                                    <w:color w:val="333333"/>
                                  </w:rPr>
                                  <w:t>www.prjpublication.com/ijeeerd</w:t>
                                </w:r>
                                <w:r w:rsidRPr="0037551E">
                                  <w:rPr>
                                    <w:color w:val="333333"/>
                                  </w:rPr>
                                  <w:t>.asp</w:t>
                                </w:r>
                              </w:p>
                            </w:txbxContent>
                          </wps:txbx>
                          <wps:bodyPr rot="0" vert="horz" wrap="square" lIns="0" tIns="0" rIns="0" bIns="0" anchor="t" anchorCtr="0" upright="1">
                            <a:noAutofit/>
                          </wps:bodyPr>
                        </wps:wsp>
                      </wpg:grpSp>
                      <wps:wsp>
                        <wps:cNvPr id="28" name="AutoShape 14"/>
                        <wps:cNvCnPr>
                          <a:cxnSpLocks noChangeShapeType="1"/>
                        </wps:cNvCnPr>
                        <wps:spPr bwMode="auto">
                          <a:xfrm>
                            <a:off x="1797" y="2865"/>
                            <a:ext cx="8671"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3pt;margin-top:-9.2pt;width:492.15pt;height:128.75pt;z-index:251658240;mso-position-horizontal-relative:margin" coordorigin="1797,751" coordsize="8673,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">
                <v:group id="Group 9" o:spid="_x0000_s1027" style="position:absolute;left:1797;top:751;width:8673;height:1904" coordorigin="1797,751" coordsize="8673,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0" o:spid="_x0000_s1028" style="position:absolute;left:7727;top:761;width:2743;height:1339" coordorigin="8074,1450" coordsize="2216,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202" coordsize="21600,21600" o:spt="202" path="m,l,21600r21600,l21600,xe">
                      <v:stroke joinstyle="miter"/>
                      <v:path gradientshapeok="t" o:connecttype="rect"/>
                    </v:shapetype>
                    <v:shape id="Text Box 11" o:spid="_x0000_s1029" type="#_x0000_t202" style="position:absolute;left:8076;top:1450;width:221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QsUA&#10;AADbAAAADwAAAGRycy9kb3ducmV2LnhtbESPT2vCQBTE74V+h+UVeim6UWiRmI2If0Col8Zeentm&#10;n0kw+zZkt3H107uFgsdhZn7DZItgWjFQ7xrLCibjBARxaXXDlYLvw3Y0A+E8ssbWMim4koNF/vyU&#10;Yarthb9oKHwlIoRdigpq77tUSlfWZNCNbUccvZPtDfoo+0rqHi8Rblo5TZIPabDhuFBjR6uaynPx&#10;axTsJ29FuP2sj5+H4drNNpbW20BKvb6E5RyEp+Af4f/2TiuYvsPfl/g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r9CxQAAANsAAAAPAAAAAAAAAAAAAAAAAJgCAABkcnMv&#10;ZG93bnJldi54bWxQSwUGAAAAAAQABAD1AAAAigMAAAAA&#10;">
                      <v:textbox inset=",0">
                        <w:txbxContent>
                          <w:p w:rsidR="00C62C0B" w:rsidRPr="003666C7" w:rsidRDefault="00C62C0B" w:rsidP="00B11626">
                            <w:pPr>
                              <w:jc w:val="center"/>
                              <w:rPr>
                                <w:b/>
                                <w:color w:val="FF0000"/>
                                <w:sz w:val="52"/>
                                <w:szCs w:val="52"/>
                              </w:rPr>
                            </w:pPr>
                            <w:r>
                              <w:rPr>
                                <w:b/>
                                <w:bCs/>
                                <w:color w:val="FF0000"/>
                                <w:sz w:val="52"/>
                                <w:szCs w:val="52"/>
                              </w:rPr>
                              <w:t>IJEEERD</w:t>
                            </w:r>
                          </w:p>
                        </w:txbxContent>
                      </v:textbox>
                    </v:shape>
                    <v:shape id="Text Box 12" o:spid="_x0000_s1030" type="#_x0000_t202" style="position:absolute;left:8074;top:1975;width:2214;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vasMA&#10;AADbAAAADwAAAGRycy9kb3ducmV2LnhtbESPT4vCMBTE7wv7HcIT9ramehCpRimCi5ey/kWPj+bZ&#10;VpuX0kStfnojCB6HmfkNM562phJXalxpWUGvG4EgzqwuOVew3cx/hyCcR9ZYWSYFd3IwnXx/jTHW&#10;9sYruq59LgKEXYwKCu/rWEqXFWTQdW1NHLyjbQz6IJtc6gZvAW4q2Y+igTRYclgosKZZQdl5fTEK&#10;/nfL4eKStNYnp0O+/3uk23SXKvXTaZMRCE+t/4Tf7YVW0B/A60v4A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bvasMAAADbAAAADwAAAAAAAAAAAAAAAACYAgAAZHJzL2Rv&#10;d25yZXYueG1sUEsFBgAAAAAEAAQA9QAAAIgDAAAAAA==&#10;" fillcolor="black">
                      <v:textbox>
                        <w:txbxContent>
                          <w:p w:rsidR="00C62C0B" w:rsidRPr="003666C7" w:rsidRDefault="00C62C0B" w:rsidP="00B11626">
                            <w:pPr>
                              <w:ind w:right="32"/>
                              <w:jc w:val="center"/>
                              <w:rPr>
                                <w:b/>
                                <w:color w:val="FFFF00"/>
                              </w:rPr>
                            </w:pPr>
                            <w:r w:rsidRPr="003666C7">
                              <w:rPr>
                                <w:b/>
                                <w:color w:val="FFFF00"/>
                              </w:rPr>
                              <w:t>© PRJ PUBLICATION</w:t>
                            </w:r>
                          </w:p>
                        </w:txbxContent>
                      </v:textbox>
                    </v:shape>
                  </v:group>
                  <v:shape id="Text Box 13" o:spid="_x0000_s1031" type="#_x0000_t202" style="position:absolute;left:1797;top:751;width:5930;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C62C0B" w:rsidRDefault="00C62C0B" w:rsidP="00B11626">
                          <w:pPr>
                            <w:tabs>
                              <w:tab w:val="left" w:pos="567"/>
                            </w:tabs>
                            <w:rPr>
                              <w:b/>
                              <w:bCs/>
                              <w:color w:val="333333"/>
                            </w:rPr>
                          </w:pPr>
                          <w:r>
                            <w:rPr>
                              <w:b/>
                              <w:bCs/>
                              <w:color w:val="333333"/>
                            </w:rPr>
                            <w:t xml:space="preserve">International Journal of </w:t>
                          </w:r>
                          <w:r w:rsidR="002C5961">
                            <w:rPr>
                              <w:b/>
                              <w:bCs/>
                              <w:color w:val="333333"/>
                            </w:rPr>
                            <w:t xml:space="preserve">Mechanical </w:t>
                          </w:r>
                          <w:r>
                            <w:rPr>
                              <w:b/>
                              <w:bCs/>
                              <w:color w:val="333333"/>
                            </w:rPr>
                            <w:t>Engineering Research and Development (IJ</w:t>
                          </w:r>
                          <w:r w:rsidR="002C5961">
                            <w:rPr>
                              <w:b/>
                              <w:bCs/>
                              <w:color w:val="333333"/>
                            </w:rPr>
                            <w:t>M</w:t>
                          </w:r>
                          <w:r>
                            <w:rPr>
                              <w:b/>
                              <w:bCs/>
                              <w:color w:val="333333"/>
                            </w:rPr>
                            <w:t>ERD)</w:t>
                          </w:r>
                        </w:p>
                        <w:p w:rsidR="00C62C0B" w:rsidRPr="003666C7" w:rsidRDefault="00C62C0B" w:rsidP="00B11626">
                          <w:pPr>
                            <w:tabs>
                              <w:tab w:val="left" w:pos="567"/>
                            </w:tabs>
                            <w:rPr>
                              <w:color w:val="333333"/>
                            </w:rPr>
                          </w:pPr>
                        </w:p>
                        <w:p w:rsidR="00C62C0B" w:rsidRPr="00B11626" w:rsidRDefault="002C5961" w:rsidP="00B11626">
                          <w:pPr>
                            <w:rPr>
                              <w:b/>
                              <w:bCs/>
                              <w:color w:val="333333"/>
                            </w:rPr>
                          </w:pPr>
                          <w:r>
                            <w:rPr>
                              <w:b/>
                              <w:bCs/>
                              <w:color w:val="333333"/>
                            </w:rPr>
                            <w:t>ISSN Print: 2248-9347</w:t>
                          </w:r>
                        </w:p>
                        <w:p w:rsidR="00C62C0B" w:rsidRDefault="002C5961" w:rsidP="00B11626">
                          <w:pPr>
                            <w:rPr>
                              <w:b/>
                              <w:bCs/>
                              <w:color w:val="333333"/>
                            </w:rPr>
                          </w:pPr>
                          <w:r>
                            <w:rPr>
                              <w:b/>
                              <w:bCs/>
                              <w:color w:val="333333"/>
                            </w:rPr>
                            <w:t>ISSN Online: 2248-9355</w:t>
                          </w:r>
                        </w:p>
                        <w:p w:rsidR="00C62C0B" w:rsidRDefault="00C62C0B" w:rsidP="00B11626">
                          <w:pPr>
                            <w:rPr>
                              <w:b/>
                              <w:bCs/>
                              <w:color w:val="333333"/>
                            </w:rPr>
                          </w:pPr>
                        </w:p>
                        <w:p w:rsidR="00C62C0B" w:rsidRDefault="00C62C0B" w:rsidP="00B11626">
                          <w:pPr>
                            <w:rPr>
                              <w:b/>
                              <w:color w:val="333333"/>
                            </w:rPr>
                          </w:pPr>
                          <w:r w:rsidRPr="003666C7">
                            <w:rPr>
                              <w:b/>
                              <w:bCs/>
                              <w:color w:val="333333"/>
                            </w:rPr>
                            <w:t xml:space="preserve">Volume </w:t>
                          </w:r>
                          <w:r w:rsidR="00F869A8">
                            <w:rPr>
                              <w:b/>
                              <w:bCs/>
                              <w:color w:val="333333"/>
                            </w:rPr>
                            <w:t xml:space="preserve">6 </w:t>
                          </w:r>
                          <w:r w:rsidRPr="003666C7">
                            <w:rPr>
                              <w:b/>
                              <w:bCs/>
                              <w:color w:val="333333"/>
                            </w:rPr>
                            <w:t xml:space="preserve">Issue </w:t>
                          </w:r>
                          <w:r>
                            <w:rPr>
                              <w:b/>
                              <w:bCs/>
                              <w:color w:val="333333"/>
                            </w:rPr>
                            <w:t>1</w:t>
                          </w:r>
                          <w:r w:rsidRPr="003666C7">
                            <w:rPr>
                              <w:b/>
                              <w:bCs/>
                              <w:color w:val="333333"/>
                            </w:rPr>
                            <w:t xml:space="preserve">, </w:t>
                          </w:r>
                          <w:r w:rsidR="002C5961">
                            <w:rPr>
                              <w:b/>
                              <w:bCs/>
                              <w:color w:val="333333"/>
                            </w:rPr>
                            <w:t>January-April (2017</w:t>
                          </w:r>
                          <w:r w:rsidRPr="003666C7">
                            <w:rPr>
                              <w:b/>
                              <w:bCs/>
                              <w:color w:val="333333"/>
                            </w:rPr>
                            <w:t>)</w:t>
                          </w:r>
                          <w:r w:rsidR="004F2F93">
                            <w:rPr>
                              <w:b/>
                              <w:color w:val="333333"/>
                            </w:rPr>
                            <w:t xml:space="preserve">, </w:t>
                          </w:r>
                          <w:proofErr w:type="spellStart"/>
                          <w:r w:rsidR="004F2F93">
                            <w:rPr>
                              <w:b/>
                              <w:color w:val="333333"/>
                            </w:rPr>
                            <w:t>pp</w:t>
                          </w:r>
                          <w:proofErr w:type="spellEnd"/>
                          <w:r w:rsidR="004F2F93">
                            <w:rPr>
                              <w:b/>
                              <w:color w:val="333333"/>
                            </w:rPr>
                            <w:t xml:space="preserve"> 01-07</w:t>
                          </w:r>
                        </w:p>
                        <w:p w:rsidR="00C62C0B" w:rsidRPr="009D6541" w:rsidRDefault="00C62C0B" w:rsidP="00B11626">
                          <w:pPr>
                            <w:rPr>
                              <w:b/>
                              <w:color w:val="333333"/>
                            </w:rPr>
                          </w:pPr>
                          <w:r>
                            <w:rPr>
                              <w:b/>
                              <w:color w:val="333333"/>
                            </w:rPr>
                            <w:t>Copywright@PRJ:</w:t>
                          </w:r>
                          <w:r>
                            <w:rPr>
                              <w:color w:val="333333"/>
                            </w:rPr>
                            <w:t>www.prjpublication.com/ijeeerd</w:t>
                          </w:r>
                          <w:r w:rsidRPr="0037551E">
                            <w:rPr>
                              <w:color w:val="333333"/>
                            </w:rPr>
                            <w:t>.asp</w:t>
                          </w:r>
                        </w:p>
                      </w:txbxContent>
                    </v:textbox>
                  </v:shape>
                </v:group>
                <v:shapetype id="_x0000_t32" coordsize="21600,21600" o:spt="32" o:oned="t" path="m,l21600,21600e" filled="f">
                  <v:path arrowok="t" fillok="f" o:connecttype="none"/>
                  <o:lock v:ext="edit" shapetype="t"/>
                </v:shapetype>
                <v:shape id="AutoShape 14" o:spid="_x0000_s1032" type="#_x0000_t32" style="position:absolute;left:1797;top:2865;width:8671;height: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w10:wrap anchorx="margin"/>
              </v:group>
            </w:pict>
          </mc:Fallback>
        </mc:AlternateContent>
      </w:r>
    </w:p>
    <w:p w:rsidR="00B11626" w:rsidRDefault="00B11626" w:rsidP="0095037A">
      <w:pPr>
        <w:pStyle w:val="ArticleTitle"/>
      </w:pPr>
    </w:p>
    <w:bookmarkEnd w:id="0"/>
    <w:p w:rsidR="00B11626" w:rsidRDefault="00B11626" w:rsidP="00A833B3">
      <w:pPr>
        <w:pStyle w:val="ParaNoIndent"/>
        <w:ind w:left="720"/>
      </w:pPr>
    </w:p>
    <w:p w:rsidR="00F869A8" w:rsidRDefault="00F869A8" w:rsidP="002C5961">
      <w:pPr>
        <w:pStyle w:val="ArticleTitle"/>
      </w:pPr>
    </w:p>
    <w:p w:rsidR="002C5961" w:rsidRDefault="002C5961" w:rsidP="002C5961">
      <w:pPr>
        <w:pStyle w:val="ArticleTitle"/>
      </w:pPr>
      <w:r w:rsidRPr="002374F2">
        <w:t>EXPERIMENTAL INVESTIGATION ON THE ALUMINIUM METAL MATRIX COMPOSITES BY BORON CARBIDE AND FLYASH FILL</w:t>
      </w:r>
      <w:bookmarkStart w:id="1" w:name="_GoBack"/>
      <w:bookmarkEnd w:id="1"/>
      <w:r w:rsidRPr="002374F2">
        <w:t>ERS</w:t>
      </w:r>
    </w:p>
    <w:p w:rsidR="002C5961" w:rsidRDefault="002C5961" w:rsidP="002C5961">
      <w:pPr>
        <w:pStyle w:val="Author"/>
      </w:pPr>
      <w:proofErr w:type="spellStart"/>
      <w:r w:rsidRPr="00CB531D">
        <w:t>Vijayakumar</w:t>
      </w:r>
      <w:proofErr w:type="spellEnd"/>
      <w:r w:rsidRPr="00CB531D">
        <w:t xml:space="preserve">, ME., </w:t>
      </w:r>
    </w:p>
    <w:p w:rsidR="002C5961" w:rsidRDefault="002C5961" w:rsidP="002C5961">
      <w:pPr>
        <w:pStyle w:val="Aff1"/>
      </w:pPr>
      <w:r w:rsidRPr="00CB531D">
        <w:t xml:space="preserve">Lecturer, Department of Mechanical Engineering, </w:t>
      </w:r>
    </w:p>
    <w:p w:rsidR="002C5961" w:rsidRDefault="002C5961" w:rsidP="002C5961">
      <w:pPr>
        <w:pStyle w:val="Aff2"/>
      </w:pPr>
      <w:r w:rsidRPr="00CB531D">
        <w:t>CIT Sandwich Polytechnic College, Civil Aerodrome P</w:t>
      </w:r>
      <w:r>
        <w:t xml:space="preserve">ost, </w:t>
      </w:r>
    </w:p>
    <w:p w:rsidR="002C5961" w:rsidRDefault="002C5961" w:rsidP="002C5961">
      <w:pPr>
        <w:pStyle w:val="Aff2"/>
      </w:pPr>
      <w:r>
        <w:t>Coimbatore-641014</w:t>
      </w:r>
    </w:p>
    <w:p w:rsidR="002C5961" w:rsidRDefault="002C5961" w:rsidP="002C5961">
      <w:pPr>
        <w:pStyle w:val="Aff2"/>
      </w:pPr>
      <w:r>
        <w:t>(</w:t>
      </w:r>
      <w:proofErr w:type="gramStart"/>
      <w:r>
        <w:t>Email :</w:t>
      </w:r>
      <w:proofErr w:type="gramEnd"/>
      <w:r>
        <w:t xml:space="preserve"> </w:t>
      </w:r>
      <w:hyperlink r:id="rId8" w:history="1">
        <w:r w:rsidRPr="001776E4">
          <w:rPr>
            <w:rStyle w:val="Hyperlink"/>
          </w:rPr>
          <w:t>vivabava@gmail.com</w:t>
        </w:r>
      </w:hyperlink>
      <w:r w:rsidRPr="00CB531D">
        <w:t>).</w:t>
      </w:r>
    </w:p>
    <w:p w:rsidR="002C5961" w:rsidRPr="00A41E8A" w:rsidRDefault="002C5961" w:rsidP="002C5961">
      <w:pPr>
        <w:pStyle w:val="AbstractHead"/>
      </w:pPr>
      <w:r>
        <w:t>Abstract</w:t>
      </w:r>
    </w:p>
    <w:p w:rsidR="002C5961" w:rsidRDefault="002C5961" w:rsidP="002C5961">
      <w:pPr>
        <w:pStyle w:val="AbstractText"/>
      </w:pPr>
      <w:r>
        <w:t xml:space="preserve">The main objective of this research is the making </w:t>
      </w:r>
      <w:proofErr w:type="spellStart"/>
      <w:r>
        <w:t>Aluminium</w:t>
      </w:r>
      <w:proofErr w:type="spellEnd"/>
      <w:r>
        <w:t xml:space="preserve"> metal matrix hybrid composite materials, for this materials used in the mechanical rotor applications need to improve the structural stability for the purposes aluminum material is prepared with boron carbide and fly ash hybrid compositions in this experiment </w:t>
      </w:r>
      <w:proofErr w:type="spellStart"/>
      <w:r>
        <w:t>Aluminium</w:t>
      </w:r>
      <w:proofErr w:type="spellEnd"/>
      <w:r>
        <w:t xml:space="preserve"> taken as 90% and rest of the 10% weight boron carbide and </w:t>
      </w:r>
      <w:proofErr w:type="spellStart"/>
      <w:r>
        <w:t>flyash</w:t>
      </w:r>
      <w:proofErr w:type="spellEnd"/>
      <w:r>
        <w:t xml:space="preserve"> material is mixed in the following compositions, 5%-5%, 7.5%-2.5%, 4%-6% of boron carbide and fly ash, the prepared composite material is undergo the following </w:t>
      </w:r>
      <w:proofErr w:type="spellStart"/>
      <w:r>
        <w:t>testings</w:t>
      </w:r>
      <w:proofErr w:type="spellEnd"/>
      <w:r>
        <w:t xml:space="preserve"> Tensile, Impact, Flexural, Hardness Tests</w:t>
      </w:r>
    </w:p>
    <w:p w:rsidR="002C5961" w:rsidRDefault="002C5961" w:rsidP="002C5961">
      <w:pPr>
        <w:pStyle w:val="AbstractText"/>
      </w:pPr>
    </w:p>
    <w:p w:rsidR="002C5961" w:rsidRDefault="002C5961" w:rsidP="002C5961">
      <w:pPr>
        <w:jc w:val="both"/>
        <w:rPr>
          <w:rStyle w:val="KeywordTextChar"/>
        </w:rPr>
      </w:pPr>
      <w:r w:rsidRPr="002C5961">
        <w:rPr>
          <w:rStyle w:val="KeywordheadChar"/>
        </w:rPr>
        <w:t>Keywords</w:t>
      </w:r>
      <w:r w:rsidRPr="00746DD7">
        <w:rPr>
          <w:b/>
          <w:sz w:val="26"/>
          <w:szCs w:val="26"/>
        </w:rPr>
        <w:t>:</w:t>
      </w:r>
      <w:r>
        <w:rPr>
          <w:sz w:val="26"/>
          <w:szCs w:val="26"/>
        </w:rPr>
        <w:t xml:space="preserve"> </w:t>
      </w:r>
      <w:r w:rsidRPr="002C5961">
        <w:rPr>
          <w:rStyle w:val="KeywordTextChar"/>
        </w:rPr>
        <w:t xml:space="preserve">Stir casting, </w:t>
      </w:r>
      <w:proofErr w:type="spellStart"/>
      <w:r w:rsidRPr="002C5961">
        <w:rPr>
          <w:rStyle w:val="KeywordTextChar"/>
        </w:rPr>
        <w:t>Aluminium</w:t>
      </w:r>
      <w:proofErr w:type="spellEnd"/>
      <w:r w:rsidRPr="002C5961">
        <w:rPr>
          <w:rStyle w:val="KeywordTextChar"/>
        </w:rPr>
        <w:t xml:space="preserve">, Metal matrix composites, B4C, </w:t>
      </w:r>
      <w:proofErr w:type="spellStart"/>
      <w:r w:rsidRPr="002C5961">
        <w:rPr>
          <w:rStyle w:val="KeywordTextChar"/>
        </w:rPr>
        <w:t>Flyash</w:t>
      </w:r>
      <w:proofErr w:type="spellEnd"/>
    </w:p>
    <w:p w:rsidR="002C5961" w:rsidRPr="002C5961" w:rsidRDefault="002C5961" w:rsidP="002C5961">
      <w:pPr>
        <w:jc w:val="both"/>
        <w:rPr>
          <w:rStyle w:val="KeywordTextChar"/>
        </w:rPr>
      </w:pPr>
    </w:p>
    <w:p w:rsidR="002C5961" w:rsidRPr="002374F2" w:rsidRDefault="002C5961" w:rsidP="002C5961">
      <w:pPr>
        <w:pStyle w:val="AHead"/>
      </w:pPr>
      <w:r>
        <w:t>1. Introduction</w:t>
      </w:r>
    </w:p>
    <w:p w:rsidR="002C5961" w:rsidRPr="002374F2" w:rsidRDefault="002C5961" w:rsidP="002C5961">
      <w:pPr>
        <w:pStyle w:val="ParaNoIndent"/>
      </w:pPr>
      <w:r w:rsidRPr="002374F2">
        <w:t xml:space="preserve">In recent years </w:t>
      </w:r>
      <w:proofErr w:type="spellStart"/>
      <w:r w:rsidRPr="002374F2">
        <w:t>aluminium</w:t>
      </w:r>
      <w:proofErr w:type="spellEnd"/>
      <w:r w:rsidRPr="002374F2">
        <w:t xml:space="preserve"> matrix composites (AMCs) are gaining widespread popularity in several technological sectors owing to their excellent corrosion and wear resistance, higher fatigue life, good high temperature oxidation resistance in addition to being light in weight when compared with conventional alloys. At present AMCs are attractive alternatives for aerospace and </w:t>
      </w:r>
      <w:proofErr w:type="spellStart"/>
      <w:r w:rsidRPr="002374F2">
        <w:t>automotiveapplications</w:t>
      </w:r>
      <w:proofErr w:type="spellEnd"/>
      <w:r w:rsidRPr="002374F2">
        <w:t xml:space="preserve"> because of their high stiffness-to-weight characteristics. Currently, focus on development </w:t>
      </w:r>
      <w:proofErr w:type="spellStart"/>
      <w:r w:rsidRPr="002374F2">
        <w:t>ofaluminium</w:t>
      </w:r>
      <w:proofErr w:type="spellEnd"/>
      <w:r w:rsidRPr="002374F2">
        <w:t xml:space="preserve">, copper, magnesium, titanium based metal matrix composites is carried out to explore their possible applications in several high-tech areas. The various reinforcements that have been tried out to develop AMCs are graphite, silicon carbide, titanium carbide, tungsten, boron, Al2O3, </w:t>
      </w:r>
      <w:proofErr w:type="spellStart"/>
      <w:r w:rsidRPr="002374F2">
        <w:t>flyash</w:t>
      </w:r>
      <w:proofErr w:type="spellEnd"/>
      <w:r w:rsidRPr="002374F2">
        <w:t xml:space="preserve">, </w:t>
      </w:r>
      <w:proofErr w:type="spellStart"/>
      <w:r w:rsidRPr="002374F2">
        <w:t>Zr</w:t>
      </w:r>
      <w:proofErr w:type="spellEnd"/>
      <w:r w:rsidRPr="002374F2">
        <w:t>, Si3N4, TiB2.</w:t>
      </w:r>
    </w:p>
    <w:p w:rsidR="002C5961" w:rsidRDefault="002C5961" w:rsidP="002C5961">
      <w:pPr>
        <w:jc w:val="both"/>
        <w:rPr>
          <w:sz w:val="26"/>
          <w:szCs w:val="26"/>
        </w:rPr>
      </w:pPr>
      <w:r w:rsidRPr="002374F2">
        <w:rPr>
          <w:sz w:val="26"/>
          <w:szCs w:val="26"/>
        </w:rPr>
        <w:lastRenderedPageBreak/>
        <w:t xml:space="preserve">Addition of </w:t>
      </w:r>
      <w:proofErr w:type="spellStart"/>
      <w:r w:rsidRPr="002374F2">
        <w:rPr>
          <w:sz w:val="26"/>
          <w:szCs w:val="26"/>
        </w:rPr>
        <w:t>Grparticulates</w:t>
      </w:r>
      <w:proofErr w:type="spellEnd"/>
      <w:r w:rsidRPr="002374F2">
        <w:rPr>
          <w:sz w:val="26"/>
          <w:szCs w:val="26"/>
        </w:rPr>
        <w:t xml:space="preserve"> facilitates easy machining and results in reduced wear of Al–Gr composites compared to Al alloy. It </w:t>
      </w:r>
      <w:proofErr w:type="spellStart"/>
      <w:r w:rsidRPr="002374F2">
        <w:rPr>
          <w:sz w:val="26"/>
          <w:szCs w:val="26"/>
        </w:rPr>
        <w:t>isreported</w:t>
      </w:r>
      <w:proofErr w:type="spellEnd"/>
      <w:r w:rsidRPr="002374F2">
        <w:rPr>
          <w:sz w:val="26"/>
          <w:szCs w:val="26"/>
        </w:rPr>
        <w:t xml:space="preserve"> that the surface finish of the hard reinforced metal matrix composites are inferior when compared with the matrix alloy. Further it is absorbed that during turning, the hard reinforced metal matrix composites resulted in higher flank wear with increased content of the reinforcement. It </w:t>
      </w:r>
      <w:proofErr w:type="spellStart"/>
      <w:r w:rsidRPr="002374F2">
        <w:rPr>
          <w:sz w:val="26"/>
          <w:szCs w:val="26"/>
        </w:rPr>
        <w:t>isreported</w:t>
      </w:r>
      <w:proofErr w:type="spellEnd"/>
      <w:r w:rsidRPr="002374F2">
        <w:rPr>
          <w:sz w:val="26"/>
          <w:szCs w:val="26"/>
        </w:rPr>
        <w:t xml:space="preserve"> that composites possessing softer reinforcement.</w:t>
      </w:r>
    </w:p>
    <w:p w:rsidR="002C5961" w:rsidRPr="00746DD7" w:rsidRDefault="002C5961" w:rsidP="002C5961">
      <w:pPr>
        <w:pStyle w:val="AHead"/>
      </w:pPr>
      <w:r>
        <w:t xml:space="preserve">2. </w:t>
      </w:r>
      <w:r w:rsidRPr="00746DD7">
        <w:t>Materials and Methods:</w:t>
      </w:r>
    </w:p>
    <w:p w:rsidR="002C5961" w:rsidRPr="00746DD7" w:rsidRDefault="002C5961" w:rsidP="002C5961">
      <w:pPr>
        <w:pStyle w:val="BHead0"/>
      </w:pPr>
      <w:r>
        <w:t xml:space="preserve">2.1. </w:t>
      </w:r>
      <w:r w:rsidRPr="00746DD7">
        <w:t>Al6061</w:t>
      </w:r>
    </w:p>
    <w:p w:rsidR="002C5961" w:rsidRPr="00195CD5" w:rsidRDefault="002C5961" w:rsidP="002C5961">
      <w:pPr>
        <w:pStyle w:val="ParaNoIndent"/>
      </w:pPr>
      <w:r w:rsidRPr="00195CD5">
        <w:t>Al-6061 is</w:t>
      </w:r>
      <w:r>
        <w:t xml:space="preserve"> </w:t>
      </w:r>
      <w:r w:rsidRPr="00195CD5">
        <w:t xml:space="preserve">a precipitation hardened </w:t>
      </w:r>
      <w:proofErr w:type="spellStart"/>
      <w:r w:rsidRPr="00195CD5">
        <w:t>aluminium</w:t>
      </w:r>
      <w:proofErr w:type="spellEnd"/>
      <w:r w:rsidRPr="00195CD5">
        <w:t xml:space="preserve"> alloy, containing magnesium and silicon as its major alloying elements. Originally called "Alloy 61S", it was developed in 1935. It has good mechanical properties and exhibits good weld ability. It is one of the most common alloys of </w:t>
      </w:r>
      <w:proofErr w:type="spellStart"/>
      <w:r w:rsidRPr="00195CD5">
        <w:t>aluminium</w:t>
      </w:r>
      <w:proofErr w:type="spellEnd"/>
      <w:r w:rsidRPr="00195CD5">
        <w:t xml:space="preserve"> for general-purpose use.</w:t>
      </w:r>
    </w:p>
    <w:p w:rsidR="002C5961" w:rsidRDefault="002C5961" w:rsidP="002C5961">
      <w:pPr>
        <w:jc w:val="both"/>
        <w:rPr>
          <w:sz w:val="26"/>
          <w:szCs w:val="26"/>
        </w:rPr>
      </w:pPr>
      <w:r w:rsidRPr="00195CD5">
        <w:rPr>
          <w:sz w:val="26"/>
          <w:szCs w:val="26"/>
        </w:rPr>
        <w:t>It is commonly available in pre-tempered grades such as 6061-O (annealed), tempered grades such as 6061-T6 (</w:t>
      </w:r>
      <w:proofErr w:type="spellStart"/>
      <w:r w:rsidRPr="00195CD5">
        <w:rPr>
          <w:sz w:val="26"/>
          <w:szCs w:val="26"/>
        </w:rPr>
        <w:t>solutionized</w:t>
      </w:r>
      <w:proofErr w:type="spellEnd"/>
      <w:r w:rsidRPr="00195CD5">
        <w:rPr>
          <w:sz w:val="26"/>
          <w:szCs w:val="26"/>
        </w:rPr>
        <w:t xml:space="preserve"> and artificially aged) and 6061-T651 (</w:t>
      </w:r>
      <w:proofErr w:type="spellStart"/>
      <w:r w:rsidRPr="00195CD5">
        <w:rPr>
          <w:sz w:val="26"/>
          <w:szCs w:val="26"/>
        </w:rPr>
        <w:t>solutionized</w:t>
      </w:r>
      <w:proofErr w:type="spellEnd"/>
      <w:r w:rsidRPr="00195CD5">
        <w:rPr>
          <w:sz w:val="26"/>
          <w:szCs w:val="26"/>
        </w:rPr>
        <w:t>, stress-relieved stretched and artificially aged).</w:t>
      </w:r>
    </w:p>
    <w:p w:rsidR="002C5961" w:rsidRDefault="002C5961" w:rsidP="002C5961">
      <w:pPr>
        <w:pStyle w:val="Figure"/>
      </w:pPr>
      <w:r w:rsidRPr="00306F52">
        <w:rPr>
          <w:noProof/>
        </w:rPr>
        <w:drawing>
          <wp:inline distT="0" distB="0" distL="0" distR="0" wp14:anchorId="1F07D26D" wp14:editId="0A2074B8">
            <wp:extent cx="2124075" cy="1407200"/>
            <wp:effectExtent l="0" t="0" r="0" b="0"/>
            <wp:docPr id="1" name="Picture 1" descr="F:\2021 paper\aluminium-alloy-60615626622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1 paper\aluminium-alloy-6061562662203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742" cy="1416254"/>
                    </a:xfrm>
                    <a:prstGeom prst="rect">
                      <a:avLst/>
                    </a:prstGeom>
                    <a:noFill/>
                    <a:ln>
                      <a:noFill/>
                    </a:ln>
                  </pic:spPr>
                </pic:pic>
              </a:graphicData>
            </a:graphic>
          </wp:inline>
        </w:drawing>
      </w:r>
    </w:p>
    <w:p w:rsidR="002C5961" w:rsidRDefault="002C5961" w:rsidP="002C5961">
      <w:pPr>
        <w:pStyle w:val="FigureCaption"/>
      </w:pPr>
      <w:r w:rsidRPr="002C5961">
        <w:rPr>
          <w:b/>
        </w:rPr>
        <w:t>Figure</w:t>
      </w:r>
      <w:r>
        <w:rPr>
          <w:b/>
        </w:rPr>
        <w:t xml:space="preserve"> </w:t>
      </w:r>
      <w:r w:rsidRPr="002C5961">
        <w:rPr>
          <w:b/>
        </w:rPr>
        <w:t>1</w:t>
      </w:r>
      <w:r>
        <w:t xml:space="preserve"> Al6061 Grade </w:t>
      </w:r>
      <w:proofErr w:type="spellStart"/>
      <w:r>
        <w:t>Aluminium</w:t>
      </w:r>
      <w:proofErr w:type="spellEnd"/>
    </w:p>
    <w:p w:rsidR="002C5961" w:rsidRPr="00746DD7" w:rsidRDefault="002C5961" w:rsidP="002C5961">
      <w:pPr>
        <w:pStyle w:val="BHead0"/>
      </w:pPr>
      <w:r>
        <w:t xml:space="preserve">2.2. </w:t>
      </w:r>
      <w:r w:rsidRPr="00746DD7">
        <w:t>BORON CARBIDE (B4C)</w:t>
      </w:r>
    </w:p>
    <w:p w:rsidR="002C5961" w:rsidRDefault="002C5961" w:rsidP="002C5961">
      <w:pPr>
        <w:pStyle w:val="ParaNoIndent"/>
      </w:pPr>
      <w:r w:rsidRPr="00195CD5">
        <w:t xml:space="preserve">Boron carbide is known as a robust material having high hardness, high cross section for absorption of neutrons (i.e. good shielding properties against neutrons), stability to ionizing radiation and most chemicals. Its Vickers hardness (38 </w:t>
      </w:r>
      <w:proofErr w:type="spellStart"/>
      <w:proofErr w:type="gramStart"/>
      <w:r w:rsidRPr="00195CD5">
        <w:t>GPa</w:t>
      </w:r>
      <w:proofErr w:type="spellEnd"/>
      <w:proofErr w:type="gramEnd"/>
      <w:r w:rsidRPr="00195CD5">
        <w:t xml:space="preserve">), Elastic Modulus (460 </w:t>
      </w:r>
      <w:proofErr w:type="spellStart"/>
      <w:r w:rsidRPr="00195CD5">
        <w:t>GPa</w:t>
      </w:r>
      <w:proofErr w:type="spellEnd"/>
      <w:r w:rsidRPr="00195CD5">
        <w:t>) and fracture toughness (3.5 MPa·m</w:t>
      </w:r>
      <w:r w:rsidRPr="00195CD5">
        <w:rPr>
          <w:vertAlign w:val="superscript"/>
        </w:rPr>
        <w:t>1/2</w:t>
      </w:r>
      <w:r w:rsidRPr="00195CD5">
        <w:t xml:space="preserve">) approach the corresponding values for diamond (115 </w:t>
      </w:r>
      <w:proofErr w:type="spellStart"/>
      <w:r w:rsidRPr="00195CD5">
        <w:t>GPa</w:t>
      </w:r>
      <w:proofErr w:type="spellEnd"/>
      <w:r w:rsidRPr="00195CD5">
        <w:t xml:space="preserve"> and 5.3 MPa·m</w:t>
      </w:r>
      <w:r w:rsidRPr="00195CD5">
        <w:rPr>
          <w:vertAlign w:val="superscript"/>
        </w:rPr>
        <w:t>1/2</w:t>
      </w:r>
      <w:r w:rsidRPr="00195CD5">
        <w:t>).</w:t>
      </w:r>
    </w:p>
    <w:p w:rsidR="002C5961" w:rsidRDefault="002C5961" w:rsidP="002C5961">
      <w:pPr>
        <w:pStyle w:val="Figure"/>
      </w:pPr>
      <w:r w:rsidRPr="00306F52">
        <w:rPr>
          <w:noProof/>
        </w:rPr>
        <w:drawing>
          <wp:inline distT="0" distB="0" distL="0" distR="0" wp14:anchorId="728D7202" wp14:editId="375B9942">
            <wp:extent cx="1762125" cy="1762125"/>
            <wp:effectExtent l="0" t="0" r="0" b="0"/>
            <wp:docPr id="3" name="Picture 3" descr="F:\2021 paper\boron-carbide-powde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21 paper\boron-carbide-powder-500x5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rsidR="002C5961" w:rsidRDefault="002C5961" w:rsidP="002C5961">
      <w:pPr>
        <w:pStyle w:val="FigureCaption"/>
      </w:pPr>
      <w:r w:rsidRPr="002C5961">
        <w:rPr>
          <w:b/>
        </w:rPr>
        <w:t>Figure 2</w:t>
      </w:r>
      <w:r>
        <w:t xml:space="preserve"> Boron Carbide Powder</w:t>
      </w:r>
    </w:p>
    <w:p w:rsidR="002C5961" w:rsidRPr="00746DD7" w:rsidRDefault="002C5961" w:rsidP="002C5961">
      <w:pPr>
        <w:pStyle w:val="AHead"/>
      </w:pPr>
      <w:r>
        <w:t>2.3. Fly Ash</w:t>
      </w:r>
    </w:p>
    <w:p w:rsidR="002C5961" w:rsidRDefault="002C5961" w:rsidP="0080488E">
      <w:pPr>
        <w:pStyle w:val="ParaNoIndent"/>
      </w:pPr>
      <w:r w:rsidRPr="00195CD5">
        <w:lastRenderedPageBreak/>
        <w:t xml:space="preserve">Fly ash or flue ash, also known as </w:t>
      </w:r>
      <w:proofErr w:type="spellStart"/>
      <w:r w:rsidRPr="00195CD5">
        <w:t>pulverised</w:t>
      </w:r>
      <w:proofErr w:type="spellEnd"/>
      <w:r w:rsidRPr="00195CD5">
        <w:t xml:space="preserve"> fuel ash in the United Kingdom, is a coal combustion product that is composed of the particulates that are driven out of coal-fired boilers together with the flue gases. Ash that falls to the bottom of the boiler's combustion chamber is called bottom ash.</w:t>
      </w:r>
    </w:p>
    <w:p w:rsidR="002C5961" w:rsidRDefault="002C5961" w:rsidP="0080488E">
      <w:pPr>
        <w:pStyle w:val="Figure"/>
      </w:pPr>
      <w:r w:rsidRPr="00306F52">
        <w:rPr>
          <w:noProof/>
        </w:rPr>
        <w:drawing>
          <wp:inline distT="0" distB="0" distL="0" distR="0" wp14:anchorId="21CC94FF" wp14:editId="407CCF15">
            <wp:extent cx="2009670" cy="2009670"/>
            <wp:effectExtent l="0" t="0" r="0" b="0"/>
            <wp:docPr id="4" name="Picture 4" descr="F:\2021 paper\fly-ash-powde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21 paper\fly-ash-powder-500x5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4242" cy="2024242"/>
                    </a:xfrm>
                    <a:prstGeom prst="rect">
                      <a:avLst/>
                    </a:prstGeom>
                    <a:noFill/>
                    <a:ln>
                      <a:noFill/>
                    </a:ln>
                  </pic:spPr>
                </pic:pic>
              </a:graphicData>
            </a:graphic>
          </wp:inline>
        </w:drawing>
      </w:r>
    </w:p>
    <w:p w:rsidR="002C5961" w:rsidRDefault="002C5961" w:rsidP="0080488E">
      <w:pPr>
        <w:pStyle w:val="FigureCaption"/>
      </w:pPr>
      <w:r w:rsidRPr="0080488E">
        <w:rPr>
          <w:b/>
        </w:rPr>
        <w:t>Fig</w:t>
      </w:r>
      <w:r w:rsidR="0080488E">
        <w:rPr>
          <w:b/>
        </w:rPr>
        <w:t xml:space="preserve">ure 3 </w:t>
      </w:r>
      <w:r>
        <w:t>Fly ash Powder</w:t>
      </w:r>
    </w:p>
    <w:p w:rsidR="002C5961" w:rsidRPr="00A41E8A" w:rsidRDefault="0080488E" w:rsidP="0080488E">
      <w:pPr>
        <w:pStyle w:val="AHead"/>
      </w:pPr>
      <w:r>
        <w:t>3. Experimental Methods</w:t>
      </w:r>
    </w:p>
    <w:p w:rsidR="002C5961" w:rsidRPr="00306F52" w:rsidRDefault="0080488E" w:rsidP="0080488E">
      <w:pPr>
        <w:pStyle w:val="BHead0"/>
      </w:pPr>
      <w:r>
        <w:t xml:space="preserve">3.1. </w:t>
      </w:r>
      <w:r w:rsidR="002C5961" w:rsidRPr="00306F52">
        <w:t>STIR CASTING METHOD</w:t>
      </w:r>
    </w:p>
    <w:p w:rsidR="002C5961" w:rsidRDefault="002C5961" w:rsidP="0080488E">
      <w:pPr>
        <w:pStyle w:val="ParaNoIndent"/>
      </w:pPr>
      <w:r w:rsidRPr="00195CD5">
        <w:t>In a stir casting process, the reinforcing phases are distributed into molten matrix by mechanical stirring. Stir casting of metal matrix composites was initiated in 1968, when S. Ray introduced alumina particles into aluminum melt by stirring molten aluminum alloys containing the ceramic powders. Mechanical stirring in the furnace is a key element of this process. The resultant molten alloy, with ceramic particles, can then be used for die casting, permanent mold casting, or sand casting. Stir casting is suitable for manufacturing composites with up to 30% volume fractions of reinforcement.</w:t>
      </w:r>
    </w:p>
    <w:p w:rsidR="002C5961" w:rsidRDefault="002C5961" w:rsidP="0080488E">
      <w:pPr>
        <w:pStyle w:val="Figure"/>
        <w:rPr>
          <w:sz w:val="26"/>
          <w:szCs w:val="26"/>
        </w:rPr>
      </w:pPr>
      <w:r w:rsidRPr="002A0579">
        <w:rPr>
          <w:noProof/>
        </w:rPr>
        <w:drawing>
          <wp:inline distT="0" distB="0" distL="0" distR="0" wp14:anchorId="517E65AB" wp14:editId="790F299C">
            <wp:extent cx="2724150" cy="2765963"/>
            <wp:effectExtent l="19050" t="19050" r="19050" b="15875"/>
            <wp:docPr id="2" name="Picture 2" descr="F:\Share\al gr mos2\photos\image (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hare\al gr mos2\photos\image (28).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176"/>
                    <a:stretch/>
                  </pic:blipFill>
                  <pic:spPr bwMode="auto">
                    <a:xfrm>
                      <a:off x="0" y="0"/>
                      <a:ext cx="2734033" cy="27759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C5961" w:rsidRDefault="0080488E" w:rsidP="0080488E">
      <w:pPr>
        <w:pStyle w:val="FigureCaption"/>
      </w:pPr>
      <w:r w:rsidRPr="0080488E">
        <w:rPr>
          <w:b/>
        </w:rPr>
        <w:t>Figure</w:t>
      </w:r>
      <w:r w:rsidR="002C5961" w:rsidRPr="0080488E">
        <w:rPr>
          <w:b/>
        </w:rPr>
        <w:t xml:space="preserve"> 4</w:t>
      </w:r>
      <w:r w:rsidR="002C5961">
        <w:t xml:space="preserve"> Stir Casting Furnace</w:t>
      </w:r>
    </w:p>
    <w:p w:rsidR="002C5961" w:rsidRDefault="002C5961" w:rsidP="002C5961">
      <w:pPr>
        <w:jc w:val="both"/>
        <w:rPr>
          <w:b/>
          <w:sz w:val="26"/>
          <w:szCs w:val="26"/>
        </w:rPr>
      </w:pPr>
    </w:p>
    <w:p w:rsidR="002C5961" w:rsidRPr="00306F52" w:rsidRDefault="0080488E" w:rsidP="0080488E">
      <w:pPr>
        <w:pStyle w:val="BHead0"/>
      </w:pPr>
      <w:r>
        <w:t xml:space="preserve">3.2. </w:t>
      </w:r>
      <w:r w:rsidR="002C5961" w:rsidRPr="00306F52">
        <w:t>TENSILE TEST</w:t>
      </w:r>
    </w:p>
    <w:p w:rsidR="002C5961" w:rsidRDefault="002C5961" w:rsidP="0080488E">
      <w:pPr>
        <w:pStyle w:val="ParaNoIndent"/>
      </w:pPr>
      <w:r w:rsidRPr="00195CD5">
        <w:lastRenderedPageBreak/>
        <w:t>Mechanical testing plays an important role in evaluating fundamental properties of engineering materials as well as in developing new materials and in controlling the quality of materials for use in design and construction. If a material is to be used as part of an engineering structure that will be subjected to a load, it is important to know that the material is strong enough and rigid enough to withstand the loads that it will experience in service. As a result engineers have developed a number of experimental techniques for mechanical testing of engineering materials subjected to tension, compression, bending or torsion loading.</w:t>
      </w:r>
    </w:p>
    <w:p w:rsidR="002C5961" w:rsidRDefault="002C5961" w:rsidP="002C5961">
      <w:pPr>
        <w:jc w:val="both"/>
        <w:rPr>
          <w:b/>
          <w:sz w:val="26"/>
          <w:szCs w:val="26"/>
        </w:rPr>
      </w:pPr>
    </w:p>
    <w:p w:rsidR="002C5961" w:rsidRDefault="002C5961" w:rsidP="0080488E">
      <w:pPr>
        <w:pStyle w:val="Figure"/>
        <w:rPr>
          <w:sz w:val="26"/>
          <w:szCs w:val="26"/>
        </w:rPr>
      </w:pPr>
      <w:r w:rsidRPr="00053AC2">
        <w:rPr>
          <w:noProof/>
        </w:rPr>
        <w:drawing>
          <wp:inline distT="0" distB="0" distL="0" distR="0" wp14:anchorId="7A86F979" wp14:editId="271D93B7">
            <wp:extent cx="2415217" cy="2411604"/>
            <wp:effectExtent l="19050" t="19050" r="23495" b="273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26820" cy="2423189"/>
                    </a:xfrm>
                    <a:prstGeom prst="rect">
                      <a:avLst/>
                    </a:prstGeom>
                    <a:noFill/>
                    <a:ln w="9525">
                      <a:solidFill>
                        <a:schemeClr val="tx1"/>
                      </a:solidFill>
                      <a:miter lim="800000"/>
                      <a:headEnd/>
                      <a:tailEnd/>
                    </a:ln>
                  </pic:spPr>
                </pic:pic>
              </a:graphicData>
            </a:graphic>
          </wp:inline>
        </w:drawing>
      </w:r>
    </w:p>
    <w:p w:rsidR="002C5961" w:rsidRDefault="002C5961" w:rsidP="0080488E">
      <w:pPr>
        <w:pStyle w:val="FigureCaption"/>
      </w:pPr>
      <w:r w:rsidRPr="0080488E">
        <w:rPr>
          <w:b/>
        </w:rPr>
        <w:t>Fig</w:t>
      </w:r>
      <w:r w:rsidR="0080488E" w:rsidRPr="0080488E">
        <w:rPr>
          <w:b/>
        </w:rPr>
        <w:t>ure 5</w:t>
      </w:r>
      <w:r>
        <w:t xml:space="preserve"> Universal Testing Machine (UTM)</w:t>
      </w:r>
    </w:p>
    <w:p w:rsidR="002C5961" w:rsidRDefault="0080488E" w:rsidP="0080488E">
      <w:pPr>
        <w:pStyle w:val="BHead0"/>
      </w:pPr>
      <w:r>
        <w:t xml:space="preserve">3.3. </w:t>
      </w:r>
      <w:r w:rsidR="002C5961" w:rsidRPr="00306F52">
        <w:t>Flexural Testing</w:t>
      </w:r>
    </w:p>
    <w:p w:rsidR="002C5961" w:rsidRPr="00746DD7" w:rsidRDefault="002C5961" w:rsidP="0080488E">
      <w:pPr>
        <w:pStyle w:val="ParaNoIndent"/>
      </w:pPr>
      <w:r w:rsidRPr="00746DD7">
        <w:t xml:space="preserve">The flexural testing also done in the similar way process of tensile testing </w:t>
      </w:r>
      <w:r>
        <w:t>with the 3 point bending setup with knife edge loads with the specimen size of 250mm length 25mm width and 10mm thickness based on ASTM Standards.</w:t>
      </w:r>
    </w:p>
    <w:p w:rsidR="002C5961" w:rsidRDefault="0080488E" w:rsidP="0080488E">
      <w:pPr>
        <w:pStyle w:val="BHead0"/>
      </w:pPr>
      <w:r>
        <w:t xml:space="preserve">3.4. </w:t>
      </w:r>
      <w:r w:rsidR="002C5961" w:rsidRPr="00306F52">
        <w:t>Impact Testing</w:t>
      </w:r>
    </w:p>
    <w:p w:rsidR="002C5961" w:rsidRPr="00C34895" w:rsidRDefault="002C5961" w:rsidP="0080488E">
      <w:pPr>
        <w:pStyle w:val="ParaNoIndent"/>
      </w:pPr>
      <w:proofErr w:type="spellStart"/>
      <w:r>
        <w:rPr>
          <w:bCs/>
        </w:rPr>
        <w:t>Charphy</w:t>
      </w:r>
      <w:proofErr w:type="spellEnd"/>
      <w:r w:rsidRPr="00C34895">
        <w:rPr>
          <w:bCs/>
        </w:rPr>
        <w:t xml:space="preserve"> impact testing</w:t>
      </w:r>
      <w:r w:rsidRPr="00C34895">
        <w:t> is an </w:t>
      </w:r>
      <w:hyperlink r:id="rId14" w:tooltip="ASTM" w:history="1">
        <w:r w:rsidRPr="00C34895">
          <w:t>ASTM</w:t>
        </w:r>
      </w:hyperlink>
      <w:r w:rsidRPr="00C34895">
        <w:t> standard method of determining the impact resistance of materials. A pivoting arm is raised to a specific height (constant </w:t>
      </w:r>
      <w:hyperlink r:id="rId15" w:tooltip="Potential energy" w:history="1">
        <w:r w:rsidRPr="00C34895">
          <w:t>potential energy</w:t>
        </w:r>
      </w:hyperlink>
      <w:r w:rsidRPr="00C34895">
        <w:t>) and then released. The arm swings down hitting the sample, breaking the specimen. The energy absorbed by the sample is calculated from the height the arm swings to after hitting the sample. A notched sample is generally used to determine impact energy and notch sensitivity.</w:t>
      </w:r>
    </w:p>
    <w:p w:rsidR="002C5961" w:rsidRDefault="002C5961" w:rsidP="002C5961">
      <w:pPr>
        <w:jc w:val="both"/>
        <w:rPr>
          <w:b/>
          <w:sz w:val="26"/>
          <w:szCs w:val="26"/>
        </w:rPr>
      </w:pPr>
    </w:p>
    <w:p w:rsidR="002C5961" w:rsidRDefault="0080488E" w:rsidP="0080488E">
      <w:pPr>
        <w:pStyle w:val="BHead0"/>
      </w:pPr>
      <w:r>
        <w:t xml:space="preserve">3.5. </w:t>
      </w:r>
      <w:r w:rsidR="002C5961" w:rsidRPr="00306F52">
        <w:t>Hardness Testing</w:t>
      </w:r>
    </w:p>
    <w:p w:rsidR="002C5961" w:rsidRPr="00F4517D" w:rsidRDefault="002C5961" w:rsidP="0080488E">
      <w:pPr>
        <w:pStyle w:val="ParaNoIndent"/>
      </w:pPr>
      <w:r w:rsidRPr="00F4517D">
        <w:t xml:space="preserve">The Vickers hardness test method consists of indenting the test material with a diamond indenter, in the form of a right pyramid with a square base and an angle of 136 degrees between opposite faces subjected to a load of 1 to 100 </w:t>
      </w:r>
      <w:proofErr w:type="spellStart"/>
      <w:r w:rsidRPr="00F4517D">
        <w:t>kgf</w:t>
      </w:r>
      <w:proofErr w:type="spellEnd"/>
      <w:r w:rsidRPr="00F4517D">
        <w:t>. The full load is normally applied for 10 to 15 seconds.</w:t>
      </w:r>
    </w:p>
    <w:p w:rsidR="0080488E" w:rsidRDefault="0080488E" w:rsidP="0080488E">
      <w:pPr>
        <w:pStyle w:val="BHead0"/>
      </w:pPr>
    </w:p>
    <w:p w:rsidR="0080488E" w:rsidRDefault="0080488E" w:rsidP="0080488E">
      <w:pPr>
        <w:pStyle w:val="BHead0"/>
      </w:pPr>
    </w:p>
    <w:p w:rsidR="0080488E" w:rsidRDefault="0080488E" w:rsidP="0080488E">
      <w:pPr>
        <w:pStyle w:val="BHead0"/>
      </w:pPr>
    </w:p>
    <w:p w:rsidR="0080488E" w:rsidRDefault="0080488E" w:rsidP="0080488E">
      <w:pPr>
        <w:pStyle w:val="BHead0"/>
      </w:pPr>
    </w:p>
    <w:p w:rsidR="0080488E" w:rsidRDefault="0080488E" w:rsidP="0080488E">
      <w:pPr>
        <w:pStyle w:val="BHead0"/>
      </w:pPr>
    </w:p>
    <w:p w:rsidR="002C5961" w:rsidRDefault="0080488E" w:rsidP="0080488E">
      <w:pPr>
        <w:pStyle w:val="BHead0"/>
      </w:pPr>
      <w:r>
        <w:t xml:space="preserve">3.6. </w:t>
      </w:r>
      <w:r w:rsidR="002C5961" w:rsidRPr="00306F52">
        <w:t>Results and Discussion</w:t>
      </w:r>
    </w:p>
    <w:p w:rsidR="002C5961" w:rsidRDefault="002C5961" w:rsidP="0080488E">
      <w:pPr>
        <w:pStyle w:val="Figure"/>
        <w:rPr>
          <w:b/>
          <w:sz w:val="26"/>
          <w:szCs w:val="26"/>
        </w:rPr>
      </w:pPr>
      <w:r>
        <w:rPr>
          <w:noProof/>
        </w:rPr>
        <w:drawing>
          <wp:inline distT="0" distB="0" distL="0" distR="0" wp14:anchorId="4561F766" wp14:editId="5A5CDE58">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5961" w:rsidRDefault="0080488E" w:rsidP="0080488E">
      <w:pPr>
        <w:pStyle w:val="FigureCaption"/>
      </w:pPr>
      <w:r w:rsidRPr="0080488E">
        <w:rPr>
          <w:b/>
        </w:rPr>
        <w:t>Figure 6</w:t>
      </w:r>
      <w:r>
        <w:t xml:space="preserve"> </w:t>
      </w:r>
      <w:r w:rsidR="002C5961">
        <w:t xml:space="preserve">Tensile Strength of the </w:t>
      </w:r>
      <w:proofErr w:type="spellStart"/>
      <w:r w:rsidR="002C5961">
        <w:t>Aluminium</w:t>
      </w:r>
      <w:proofErr w:type="spellEnd"/>
      <w:r w:rsidR="002C5961">
        <w:t xml:space="preserve"> Composites</w:t>
      </w:r>
    </w:p>
    <w:p w:rsidR="002C5961" w:rsidRDefault="002C5961" w:rsidP="0080488E">
      <w:pPr>
        <w:pStyle w:val="ParaIndent"/>
      </w:pPr>
      <w:r w:rsidRPr="0080488E">
        <w:t xml:space="preserve">The Tensile strength comparison of the </w:t>
      </w:r>
      <w:proofErr w:type="spellStart"/>
      <w:r w:rsidRPr="0080488E">
        <w:t>aluminium</w:t>
      </w:r>
      <w:proofErr w:type="spellEnd"/>
      <w:r w:rsidRPr="0080488E">
        <w:t xml:space="preserve"> composite materials AL 6061(90%) + </w:t>
      </w:r>
      <w:proofErr w:type="gramStart"/>
      <w:r w:rsidRPr="0080488E">
        <w:t>B4C(</w:t>
      </w:r>
      <w:proofErr w:type="gramEnd"/>
      <w:r w:rsidRPr="0080488E">
        <w:t>5%) + FLYASH(5%), AL 6061(90%) + B4C(7.5%) + FLYASH(2.5%), and AL 6061(90%) + B4C(4%) + FLYASH(6%) better strength can be obtained from the AL 6061(90%) + B4C(7.5%) + FLYASH(2.5%) combinations only</w:t>
      </w:r>
    </w:p>
    <w:p w:rsidR="0080488E" w:rsidRPr="0080488E" w:rsidRDefault="0080488E" w:rsidP="0080488E">
      <w:pPr>
        <w:pStyle w:val="ParaIndent"/>
      </w:pPr>
    </w:p>
    <w:p w:rsidR="002C5961" w:rsidRDefault="002C5961" w:rsidP="0080488E">
      <w:pPr>
        <w:pStyle w:val="Figure"/>
        <w:rPr>
          <w:b/>
          <w:sz w:val="26"/>
          <w:szCs w:val="26"/>
        </w:rPr>
      </w:pPr>
      <w:r>
        <w:rPr>
          <w:noProof/>
        </w:rPr>
        <w:drawing>
          <wp:inline distT="0" distB="0" distL="0" distR="0" wp14:anchorId="345B2CFA" wp14:editId="28D93DFA">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5961" w:rsidRDefault="002C5961" w:rsidP="0080488E">
      <w:pPr>
        <w:pStyle w:val="FigureCaption"/>
      </w:pPr>
      <w:r w:rsidRPr="0080488E">
        <w:rPr>
          <w:b/>
        </w:rPr>
        <w:t>Fig</w:t>
      </w:r>
      <w:r w:rsidR="0080488E" w:rsidRPr="0080488E">
        <w:rPr>
          <w:b/>
        </w:rPr>
        <w:t>ure 7</w:t>
      </w:r>
      <w:r w:rsidR="0080488E">
        <w:t xml:space="preserve"> </w:t>
      </w:r>
      <w:r>
        <w:t xml:space="preserve">Flexural Strength of the </w:t>
      </w:r>
      <w:proofErr w:type="spellStart"/>
      <w:r>
        <w:t>Aluminium</w:t>
      </w:r>
      <w:proofErr w:type="spellEnd"/>
      <w:r>
        <w:t xml:space="preserve"> Composites</w:t>
      </w:r>
    </w:p>
    <w:p w:rsidR="002C5961" w:rsidRPr="000C65B2" w:rsidRDefault="002C5961" w:rsidP="0080488E">
      <w:pPr>
        <w:pStyle w:val="ParaIndent"/>
      </w:pPr>
      <w:r>
        <w:t>The Flexural</w:t>
      </w:r>
      <w:r w:rsidRPr="000C65B2">
        <w:t xml:space="preserve"> strength comparison of the </w:t>
      </w:r>
      <w:proofErr w:type="spellStart"/>
      <w:r w:rsidRPr="000C65B2">
        <w:t>aluminium</w:t>
      </w:r>
      <w:proofErr w:type="spellEnd"/>
      <w:r w:rsidRPr="000C65B2">
        <w:t xml:space="preserve"> composite materials AL 6061(90%) + </w:t>
      </w:r>
      <w:proofErr w:type="gramStart"/>
      <w:r w:rsidRPr="000C65B2">
        <w:t>B4C(</w:t>
      </w:r>
      <w:proofErr w:type="gramEnd"/>
      <w:r w:rsidRPr="000C65B2">
        <w:t>5%) + FLYASH(5%)</w:t>
      </w:r>
      <w:r>
        <w:t xml:space="preserve">, </w:t>
      </w:r>
      <w:r w:rsidRPr="000C65B2">
        <w:t>AL 6061(90%) + B4C(7.5%) + FLYASH(2.5%)</w:t>
      </w:r>
      <w:r>
        <w:t xml:space="preserve">, and </w:t>
      </w:r>
      <w:r w:rsidRPr="000C65B2">
        <w:t xml:space="preserve">AL </w:t>
      </w:r>
      <w:r w:rsidRPr="000C65B2">
        <w:lastRenderedPageBreak/>
        <w:t>6061(90%) + B4C(4%) + FLYASH(6%)</w:t>
      </w:r>
      <w:r>
        <w:t xml:space="preserve"> better strength can be obtained from the </w:t>
      </w:r>
      <w:r w:rsidRPr="000C65B2">
        <w:t>AL 6061(90%) + B4C(7.5%) + FLYASH(2.5%)</w:t>
      </w:r>
      <w:r>
        <w:t xml:space="preserve"> combinations only</w:t>
      </w:r>
    </w:p>
    <w:p w:rsidR="002C5961" w:rsidRDefault="002C5961" w:rsidP="002C5961">
      <w:pPr>
        <w:jc w:val="center"/>
        <w:rPr>
          <w:b/>
          <w:sz w:val="26"/>
          <w:szCs w:val="26"/>
        </w:rPr>
      </w:pPr>
    </w:p>
    <w:p w:rsidR="002C5961" w:rsidRDefault="002C5961" w:rsidP="0080488E">
      <w:pPr>
        <w:pStyle w:val="Figure"/>
        <w:rPr>
          <w:b/>
          <w:sz w:val="26"/>
          <w:szCs w:val="26"/>
        </w:rPr>
      </w:pPr>
      <w:r>
        <w:rPr>
          <w:noProof/>
        </w:rPr>
        <w:drawing>
          <wp:inline distT="0" distB="0" distL="0" distR="0" wp14:anchorId="231B4542" wp14:editId="683CAEBF">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5961" w:rsidRDefault="002C5961" w:rsidP="0080488E">
      <w:pPr>
        <w:pStyle w:val="FigureCaption"/>
      </w:pPr>
      <w:r w:rsidRPr="0080488E">
        <w:rPr>
          <w:b/>
        </w:rPr>
        <w:t>Fig</w:t>
      </w:r>
      <w:r w:rsidR="0080488E" w:rsidRPr="0080488E">
        <w:rPr>
          <w:b/>
        </w:rPr>
        <w:t>ure 8</w:t>
      </w:r>
      <w:r>
        <w:t xml:space="preserve"> Hardness value of </w:t>
      </w:r>
      <w:proofErr w:type="spellStart"/>
      <w:r>
        <w:t>Aluminium</w:t>
      </w:r>
      <w:proofErr w:type="spellEnd"/>
      <w:r>
        <w:t xml:space="preserve"> Composites</w:t>
      </w:r>
    </w:p>
    <w:p w:rsidR="002C5961" w:rsidRPr="000C65B2" w:rsidRDefault="002C5961" w:rsidP="0080488E">
      <w:pPr>
        <w:pStyle w:val="ParaIndent"/>
      </w:pPr>
      <w:r w:rsidRPr="000C65B2">
        <w:t xml:space="preserve">The </w:t>
      </w:r>
      <w:r>
        <w:t xml:space="preserve">Hardness value </w:t>
      </w:r>
      <w:r w:rsidRPr="000C65B2">
        <w:t xml:space="preserve">comparison of the </w:t>
      </w:r>
      <w:proofErr w:type="spellStart"/>
      <w:r w:rsidRPr="000C65B2">
        <w:t>aluminium</w:t>
      </w:r>
      <w:proofErr w:type="spellEnd"/>
      <w:r w:rsidRPr="000C65B2">
        <w:t xml:space="preserve"> composite materials AL 6061(90%) + </w:t>
      </w:r>
      <w:proofErr w:type="gramStart"/>
      <w:r w:rsidRPr="000C65B2">
        <w:t>B4C(</w:t>
      </w:r>
      <w:proofErr w:type="gramEnd"/>
      <w:r w:rsidRPr="000C65B2">
        <w:t>5%) + FLYASH(5%)</w:t>
      </w:r>
      <w:r>
        <w:t xml:space="preserve">, </w:t>
      </w:r>
      <w:r w:rsidRPr="000C65B2">
        <w:t>AL 6061(90%) + B4C(7.5%) + FLYASH(2.5%)</w:t>
      </w:r>
      <w:r>
        <w:t xml:space="preserve">, and </w:t>
      </w:r>
      <w:r w:rsidRPr="000C65B2">
        <w:t>AL 6061(90%) + B4C(4%) + FLYASH(6%)</w:t>
      </w:r>
      <w:r>
        <w:t xml:space="preserve"> better strength can be obtained from the </w:t>
      </w:r>
      <w:r w:rsidRPr="000C65B2">
        <w:t>AL 6061(90%) + B4C(7.5%) + FLYASH(2.5%)</w:t>
      </w:r>
      <w:r>
        <w:t xml:space="preserve"> combinations only</w:t>
      </w:r>
    </w:p>
    <w:p w:rsidR="002C5961" w:rsidRDefault="002C5961" w:rsidP="002C5961">
      <w:pPr>
        <w:jc w:val="center"/>
        <w:rPr>
          <w:b/>
          <w:sz w:val="26"/>
          <w:szCs w:val="26"/>
        </w:rPr>
      </w:pPr>
    </w:p>
    <w:p w:rsidR="002C5961" w:rsidRDefault="002C5961" w:rsidP="0080488E">
      <w:pPr>
        <w:pStyle w:val="Figure"/>
        <w:rPr>
          <w:b/>
          <w:sz w:val="26"/>
          <w:szCs w:val="26"/>
        </w:rPr>
      </w:pPr>
      <w:r>
        <w:rPr>
          <w:noProof/>
        </w:rPr>
        <w:drawing>
          <wp:inline distT="0" distB="0" distL="0" distR="0" wp14:anchorId="423D9D9C" wp14:editId="50D43739">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5961" w:rsidRPr="00306F52" w:rsidRDefault="002C5961" w:rsidP="0080488E">
      <w:pPr>
        <w:pStyle w:val="FigureCaption"/>
      </w:pPr>
      <w:r w:rsidRPr="0080488E">
        <w:rPr>
          <w:b/>
        </w:rPr>
        <w:t>Fig</w:t>
      </w:r>
      <w:r w:rsidR="0080488E" w:rsidRPr="0080488E">
        <w:rPr>
          <w:b/>
        </w:rPr>
        <w:t>ure 9</w:t>
      </w:r>
      <w:r w:rsidR="0080488E">
        <w:t xml:space="preserve"> </w:t>
      </w:r>
      <w:r>
        <w:t xml:space="preserve">Impact Strength of the </w:t>
      </w:r>
      <w:proofErr w:type="spellStart"/>
      <w:r>
        <w:t>Aluminium</w:t>
      </w:r>
      <w:proofErr w:type="spellEnd"/>
      <w:r>
        <w:t xml:space="preserve"> Composites</w:t>
      </w:r>
    </w:p>
    <w:p w:rsidR="002C5961" w:rsidRPr="000C65B2" w:rsidRDefault="002C5961" w:rsidP="0080488E">
      <w:pPr>
        <w:pStyle w:val="ParaIndent"/>
      </w:pPr>
      <w:r>
        <w:t>The Impact</w:t>
      </w:r>
      <w:r w:rsidRPr="000C65B2">
        <w:t xml:space="preserve"> strength comparison of the </w:t>
      </w:r>
      <w:proofErr w:type="spellStart"/>
      <w:r w:rsidRPr="000C65B2">
        <w:t>aluminium</w:t>
      </w:r>
      <w:proofErr w:type="spellEnd"/>
      <w:r w:rsidRPr="000C65B2">
        <w:t xml:space="preserve"> composite materials AL 6061(90%) + </w:t>
      </w:r>
      <w:proofErr w:type="gramStart"/>
      <w:r w:rsidRPr="000C65B2">
        <w:t>B4C(</w:t>
      </w:r>
      <w:proofErr w:type="gramEnd"/>
      <w:r w:rsidRPr="000C65B2">
        <w:t>5%) + FLYASH(5%)</w:t>
      </w:r>
      <w:r>
        <w:t xml:space="preserve">, </w:t>
      </w:r>
      <w:r w:rsidRPr="000C65B2">
        <w:t>AL 6061(90%) + B4C(7.5%) + FLYASH(2.5%)</w:t>
      </w:r>
      <w:r>
        <w:t xml:space="preserve">, and </w:t>
      </w:r>
      <w:r w:rsidRPr="000C65B2">
        <w:t>AL 6061(90%) + B4C(4%) + FLYASH(6%)</w:t>
      </w:r>
      <w:r>
        <w:t xml:space="preserve"> better strength can be obtained from the </w:t>
      </w:r>
      <w:r w:rsidRPr="000C65B2">
        <w:t>AL 6061(90%) + B4C(7.5%) + FLYASH(2.5%)</w:t>
      </w:r>
      <w:r>
        <w:t xml:space="preserve"> combinations only</w:t>
      </w:r>
    </w:p>
    <w:p w:rsidR="002C5961" w:rsidRDefault="002C5961" w:rsidP="0080488E">
      <w:pPr>
        <w:pStyle w:val="ParaIndent"/>
        <w:rPr>
          <w:b/>
        </w:rPr>
      </w:pPr>
    </w:p>
    <w:p w:rsidR="0080488E" w:rsidRDefault="0080488E" w:rsidP="0080488E">
      <w:pPr>
        <w:pStyle w:val="AHead"/>
      </w:pPr>
    </w:p>
    <w:p w:rsidR="0080488E" w:rsidRDefault="0080488E" w:rsidP="0080488E">
      <w:pPr>
        <w:pStyle w:val="AHead"/>
      </w:pPr>
    </w:p>
    <w:p w:rsidR="002C5961" w:rsidRPr="00A41E8A" w:rsidRDefault="0080488E" w:rsidP="0080488E">
      <w:pPr>
        <w:pStyle w:val="AHead"/>
      </w:pPr>
      <w:r>
        <w:t xml:space="preserve">4. </w:t>
      </w:r>
      <w:r w:rsidR="002C5961" w:rsidRPr="00A41E8A">
        <w:t>Conclusion</w:t>
      </w:r>
    </w:p>
    <w:p w:rsidR="002C5961" w:rsidRDefault="002C5961" w:rsidP="0080488E">
      <w:pPr>
        <w:pStyle w:val="ParaNoIndent"/>
      </w:pPr>
      <w:r>
        <w:t>Al6061-B4C-Flyash</w:t>
      </w:r>
      <w:r w:rsidRPr="00DA3498">
        <w:t xml:space="preserve"> hybrid composites have been successfully produced by </w:t>
      </w:r>
      <w:r>
        <w:t>stir casting method up to 5wt% fly ash</w:t>
      </w:r>
      <w:r w:rsidRPr="00DA3498">
        <w:t xml:space="preserve"> and 5wt% B4C.Ultimate tensile strength ofAl6061 based hybrid composites was higher when compared with that of the matrix alloy. Presence of content of hard silicon carbide reinforcement in the hybrid composites leads to enhancement in ultimate tensile strength of hybrid composites reinforced with graphite. Also the tests prove that the strength of the composite material fabricated is improvised and found to be better than that of the Al6061 and also the weight of the material is found to be less.</w:t>
      </w:r>
    </w:p>
    <w:p w:rsidR="0080488E" w:rsidRDefault="0080488E" w:rsidP="002C5961">
      <w:pPr>
        <w:jc w:val="center"/>
        <w:rPr>
          <w:b/>
          <w:sz w:val="26"/>
          <w:szCs w:val="26"/>
        </w:rPr>
      </w:pPr>
    </w:p>
    <w:p w:rsidR="002C5961" w:rsidRPr="00A41E8A" w:rsidRDefault="002C5961" w:rsidP="0080488E">
      <w:pPr>
        <w:pStyle w:val="AHead"/>
      </w:pPr>
      <w:r w:rsidRPr="00A41E8A">
        <w:t>REFERENCES</w:t>
      </w:r>
    </w:p>
    <w:p w:rsidR="002C5961" w:rsidRPr="00A41E8A" w:rsidRDefault="002C5961" w:rsidP="00966CDD">
      <w:pPr>
        <w:pStyle w:val="ReferenceList2"/>
        <w:numPr>
          <w:ilvl w:val="0"/>
          <w:numId w:val="34"/>
        </w:numPr>
      </w:pPr>
      <w:proofErr w:type="spellStart"/>
      <w:r w:rsidRPr="00A41E8A">
        <w:t>Surappa</w:t>
      </w:r>
      <w:proofErr w:type="spellEnd"/>
      <w:r w:rsidRPr="00A41E8A">
        <w:t xml:space="preserve"> MK, </w:t>
      </w:r>
      <w:proofErr w:type="spellStart"/>
      <w:r w:rsidRPr="00A41E8A">
        <w:t>Rohatgi</w:t>
      </w:r>
      <w:proofErr w:type="spellEnd"/>
      <w:r w:rsidRPr="00A41E8A">
        <w:t xml:space="preserve"> PK. Production of aluminium –graphite particle composites. Met </w:t>
      </w:r>
      <w:proofErr w:type="spellStart"/>
      <w:r w:rsidRPr="00A41E8A">
        <w:t>Technol</w:t>
      </w:r>
      <w:proofErr w:type="spellEnd"/>
      <w:r w:rsidRPr="00A41E8A">
        <w:t xml:space="preserve"> 1978</w:t>
      </w:r>
      <w:proofErr w:type="gramStart"/>
      <w:r w:rsidRPr="00A41E8A">
        <w:t>;5:358</w:t>
      </w:r>
      <w:proofErr w:type="gramEnd"/>
      <w:r w:rsidRPr="00A41E8A">
        <w:t>– 61.</w:t>
      </w:r>
    </w:p>
    <w:p w:rsidR="002C5961" w:rsidRPr="00A41E8A" w:rsidRDefault="002C5961" w:rsidP="00966CDD">
      <w:pPr>
        <w:pStyle w:val="ReferenceList2"/>
        <w:numPr>
          <w:ilvl w:val="0"/>
          <w:numId w:val="34"/>
        </w:numPr>
      </w:pPr>
      <w:r w:rsidRPr="00A41E8A">
        <w:t xml:space="preserve">Son HT, Kim TS, </w:t>
      </w:r>
      <w:proofErr w:type="spellStart"/>
      <w:r w:rsidRPr="00A41E8A">
        <w:t>Suryanarayana</w:t>
      </w:r>
      <w:proofErr w:type="spellEnd"/>
      <w:r w:rsidRPr="00A41E8A">
        <w:t xml:space="preserve"> C, Chun BS. Homogeneous dispersion of graphite in a 6061aluminium alloy by ball milling. Mater </w:t>
      </w:r>
      <w:proofErr w:type="spellStart"/>
      <w:r w:rsidRPr="00A41E8A">
        <w:t>SciEng</w:t>
      </w:r>
      <w:proofErr w:type="spellEnd"/>
      <w:r w:rsidRPr="00A41E8A">
        <w:t xml:space="preserve"> A 2003</w:t>
      </w:r>
      <w:proofErr w:type="gramStart"/>
      <w:r w:rsidRPr="00A41E8A">
        <w:t>;348:163</w:t>
      </w:r>
      <w:proofErr w:type="gramEnd"/>
      <w:r w:rsidRPr="00A41E8A">
        <w:t>–9.</w:t>
      </w:r>
    </w:p>
    <w:p w:rsidR="002C5961" w:rsidRPr="00A41E8A" w:rsidRDefault="002C5961" w:rsidP="00966CDD">
      <w:pPr>
        <w:pStyle w:val="ReferenceList2"/>
        <w:numPr>
          <w:ilvl w:val="0"/>
          <w:numId w:val="34"/>
        </w:numPr>
      </w:pPr>
      <w:r w:rsidRPr="00A41E8A">
        <w:t xml:space="preserve">Lin CB, Chang RJ, </w:t>
      </w:r>
      <w:proofErr w:type="spellStart"/>
      <w:r w:rsidRPr="00A41E8A">
        <w:t>Weng</w:t>
      </w:r>
      <w:proofErr w:type="spellEnd"/>
      <w:r w:rsidRPr="00A41E8A">
        <w:t xml:space="preserve"> WP. A study on process and </w:t>
      </w:r>
      <w:proofErr w:type="spellStart"/>
      <w:r w:rsidRPr="00A41E8A">
        <w:t>tribologicalbehavior</w:t>
      </w:r>
      <w:proofErr w:type="spellEnd"/>
      <w:r w:rsidRPr="00A41E8A">
        <w:t xml:space="preserve"> of Al alloy/boron carbide composites. 1998</w:t>
      </w:r>
      <w:proofErr w:type="gramStart"/>
      <w:r w:rsidRPr="00A41E8A">
        <w:t>;217:167</w:t>
      </w:r>
      <w:proofErr w:type="gramEnd"/>
      <w:r w:rsidRPr="00A41E8A">
        <w:t xml:space="preserve">–74. </w:t>
      </w:r>
      <w:proofErr w:type="spellStart"/>
      <w:r w:rsidRPr="00A41E8A">
        <w:t>Jha</w:t>
      </w:r>
      <w:proofErr w:type="spellEnd"/>
      <w:r w:rsidRPr="00A41E8A">
        <w:t xml:space="preserve"> AK, Prasad SV, </w:t>
      </w:r>
      <w:proofErr w:type="spellStart"/>
      <w:r w:rsidRPr="00A41E8A">
        <w:t>Upadhyaya</w:t>
      </w:r>
      <w:proofErr w:type="spellEnd"/>
      <w:r w:rsidRPr="00A41E8A">
        <w:t xml:space="preserve"> GS. Preparation and properties of 6061 aluminum alloy/graphite composites. 1989</w:t>
      </w:r>
      <w:proofErr w:type="gramStart"/>
      <w:r w:rsidRPr="00A41E8A">
        <w:t>;32:309</w:t>
      </w:r>
      <w:proofErr w:type="gramEnd"/>
      <w:r w:rsidRPr="00A41E8A">
        <w:t>–12.</w:t>
      </w:r>
    </w:p>
    <w:p w:rsidR="002C5961" w:rsidRPr="00A41E8A" w:rsidRDefault="002C5961" w:rsidP="00966CDD">
      <w:pPr>
        <w:pStyle w:val="ReferenceList2"/>
        <w:numPr>
          <w:ilvl w:val="0"/>
          <w:numId w:val="34"/>
        </w:numPr>
      </w:pPr>
      <w:r w:rsidRPr="00A41E8A">
        <w:t xml:space="preserve">Chawla N. and </w:t>
      </w:r>
      <w:proofErr w:type="spellStart"/>
      <w:r w:rsidRPr="00A41E8A">
        <w:t>Shen</w:t>
      </w:r>
      <w:proofErr w:type="spellEnd"/>
      <w:r w:rsidRPr="00A41E8A">
        <w:t xml:space="preserve"> Y.L., Mechanical Behavior of Particle Reinforced Metal Matrix Composites, Advanced Engineering Materials, 3, 357-370 (2001)</w:t>
      </w:r>
    </w:p>
    <w:p w:rsidR="002C5961" w:rsidRDefault="002C5961" w:rsidP="002C5961">
      <w:pPr>
        <w:jc w:val="both"/>
        <w:rPr>
          <w:sz w:val="26"/>
          <w:szCs w:val="26"/>
        </w:rPr>
      </w:pPr>
    </w:p>
    <w:p w:rsidR="002C5961" w:rsidRPr="00C903A6" w:rsidRDefault="002C5961" w:rsidP="002C5961">
      <w:pPr>
        <w:pStyle w:val="ReferenceList2"/>
        <w:numPr>
          <w:ilvl w:val="0"/>
          <w:numId w:val="0"/>
        </w:numPr>
        <w:rPr>
          <w:rFonts w:ascii="Times" w:eastAsia="Times" w:hAnsi="Times" w:cs="Times"/>
        </w:rPr>
      </w:pPr>
    </w:p>
    <w:sectPr w:rsidR="002C5961" w:rsidRPr="00C903A6" w:rsidSect="00966CDD">
      <w:headerReference w:type="even" r:id="rId20"/>
      <w:headerReference w:type="default" r:id="rId21"/>
      <w:footerReference w:type="even" r:id="rId22"/>
      <w:footerReference w:type="default" r:id="rId23"/>
      <w:footerReference w:type="first" r:id="rId24"/>
      <w:pgSz w:w="11907" w:h="16839" w:code="9"/>
      <w:pgMar w:top="1440" w:right="1332" w:bottom="1440" w:left="1332"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BC3" w:rsidRDefault="00A61BC3" w:rsidP="00E14683">
      <w:r>
        <w:separator/>
      </w:r>
    </w:p>
  </w:endnote>
  <w:endnote w:type="continuationSeparator" w:id="0">
    <w:p w:rsidR="00A61BC3" w:rsidRDefault="00A61BC3" w:rsidP="00E14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윤명조120">
    <w:altName w:val="Arial Unicode MS"/>
    <w:panose1 w:val="00000000000000000000"/>
    <w:charset w:val="81"/>
    <w:family w:val="roman"/>
    <w:notTrueType/>
    <w:pitch w:val="variable"/>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IDFont+F1">
    <w:altName w:val="Cambria"/>
    <w:panose1 w:val="00000000000000000000"/>
    <w:charset w:val="00"/>
    <w:family w:val="roman"/>
    <w:notTrueType/>
    <w:pitch w:val="default"/>
  </w:font>
  <w:font w:name="MalgunGothicRegular">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C0B" w:rsidRPr="00ED6BBA" w:rsidRDefault="00C62C0B" w:rsidP="00BB5BA1">
    <w:pPr>
      <w:pStyle w:val="Footer"/>
      <w:jc w:val="center"/>
      <w:rPr>
        <w:sz w:val="22"/>
        <w:szCs w:val="22"/>
      </w:rPr>
    </w:pPr>
    <w:r>
      <w:rPr>
        <w:noProof/>
        <w:sz w:val="22"/>
        <w:szCs w:val="22"/>
      </w:rPr>
      <mc:AlternateContent>
        <mc:Choice Requires="wps">
          <w:drawing>
            <wp:anchor distT="0" distB="0" distL="114300" distR="114300" simplePos="0" relativeHeight="251662336" behindDoc="1" locked="0" layoutInCell="0" allowOverlap="0" wp14:anchorId="21E0F4FF" wp14:editId="4E239DB2">
              <wp:simplePos x="0" y="0"/>
              <wp:positionH relativeFrom="column">
                <wp:posOffset>2693035</wp:posOffset>
              </wp:positionH>
              <wp:positionV relativeFrom="page">
                <wp:posOffset>9919335</wp:posOffset>
              </wp:positionV>
              <wp:extent cx="495300" cy="496570"/>
              <wp:effectExtent l="0" t="0" r="19050" b="17780"/>
              <wp:wrapNone/>
              <wp:docPr id="2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96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32AB8" id="Oval 2" o:spid="_x0000_s1026" style="position:absolute;margin-left:212.05pt;margin-top:781.05pt;width:39pt;height:3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" o:allowincell="f" o:allowoverlap="f">
              <w10:wrap anchory="page"/>
            </v:oval>
          </w:pict>
        </mc:Fallback>
      </mc:AlternateContent>
    </w:r>
    <w:r w:rsidRPr="00ED6BBA">
      <w:rPr>
        <w:rStyle w:val="PageNumber"/>
        <w:sz w:val="22"/>
        <w:szCs w:val="22"/>
      </w:rPr>
      <w:tab/>
    </w:r>
    <w:r w:rsidRPr="00ED6BBA">
      <w:rPr>
        <w:rStyle w:val="PageNumber"/>
        <w:sz w:val="22"/>
        <w:szCs w:val="22"/>
      </w:rPr>
      <w:fldChar w:fldCharType="begin"/>
    </w:r>
    <w:r w:rsidRPr="00ED6BBA">
      <w:rPr>
        <w:rStyle w:val="PageNumber"/>
        <w:sz w:val="22"/>
        <w:szCs w:val="22"/>
      </w:rPr>
      <w:instrText xml:space="preserve"> PAGE </w:instrText>
    </w:r>
    <w:r w:rsidRPr="00ED6BBA">
      <w:rPr>
        <w:rStyle w:val="PageNumber"/>
        <w:sz w:val="22"/>
        <w:szCs w:val="22"/>
      </w:rPr>
      <w:fldChar w:fldCharType="separate"/>
    </w:r>
    <w:r w:rsidR="00E45FBC">
      <w:rPr>
        <w:rStyle w:val="PageNumber"/>
        <w:noProof/>
        <w:sz w:val="22"/>
        <w:szCs w:val="22"/>
      </w:rPr>
      <w:t>6</w:t>
    </w:r>
    <w:r w:rsidRPr="00ED6BBA">
      <w:rPr>
        <w:rStyle w:val="PageNumber"/>
        <w:sz w:val="22"/>
        <w:szCs w:val="22"/>
      </w:rPr>
      <w:fldChar w:fldCharType="end"/>
    </w:r>
    <w:r w:rsidRPr="00ED6BBA">
      <w:rPr>
        <w:rStyle w:val="PageNumber"/>
        <w:sz w:val="22"/>
        <w:szCs w:val="2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C0B" w:rsidRPr="00ED6BBA" w:rsidRDefault="00C62C0B" w:rsidP="00E14683">
    <w:pPr>
      <w:pStyle w:val="Footer"/>
      <w:jc w:val="center"/>
      <w:rPr>
        <w:sz w:val="22"/>
        <w:szCs w:val="22"/>
      </w:rPr>
    </w:pPr>
    <w:r>
      <w:rPr>
        <w:noProof/>
      </w:rPr>
      <mc:AlternateContent>
        <mc:Choice Requires="wps">
          <w:drawing>
            <wp:anchor distT="0" distB="0" distL="114300" distR="114300" simplePos="0" relativeHeight="251665408" behindDoc="1" locked="0" layoutInCell="0" allowOverlap="0" wp14:anchorId="4765A54F" wp14:editId="218393E7">
              <wp:simplePos x="0" y="0"/>
              <wp:positionH relativeFrom="column">
                <wp:posOffset>2693035</wp:posOffset>
              </wp:positionH>
              <wp:positionV relativeFrom="page">
                <wp:posOffset>9919335</wp:posOffset>
              </wp:positionV>
              <wp:extent cx="496570" cy="496570"/>
              <wp:effectExtent l="0" t="0" r="17780" b="17780"/>
              <wp:wrapNone/>
              <wp:docPr id="1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496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78BDBB" id="Oval 5" o:spid="_x0000_s1026" style="position:absolute;margin-left:212.05pt;margin-top:781.05pt;width:39.1pt;height:39.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" o:allowincell="f" o:allowoverlap="f">
              <w10:wrap anchory="page"/>
            </v:oval>
          </w:pict>
        </mc:Fallback>
      </mc:AlternateContent>
    </w:r>
    <w:r w:rsidRPr="00ED6BBA">
      <w:rPr>
        <w:rStyle w:val="PageNumber"/>
        <w:sz w:val="22"/>
        <w:szCs w:val="22"/>
      </w:rPr>
      <w:tab/>
    </w:r>
    <w:r w:rsidRPr="00ED6BBA">
      <w:rPr>
        <w:rStyle w:val="PageNumber"/>
        <w:sz w:val="22"/>
        <w:szCs w:val="22"/>
      </w:rPr>
      <w:fldChar w:fldCharType="begin"/>
    </w:r>
    <w:r w:rsidRPr="00ED6BBA">
      <w:rPr>
        <w:rStyle w:val="PageNumber"/>
        <w:sz w:val="22"/>
        <w:szCs w:val="22"/>
      </w:rPr>
      <w:instrText xml:space="preserve"> PAGE </w:instrText>
    </w:r>
    <w:r w:rsidRPr="00ED6BBA">
      <w:rPr>
        <w:rStyle w:val="PageNumber"/>
        <w:sz w:val="22"/>
        <w:szCs w:val="22"/>
      </w:rPr>
      <w:fldChar w:fldCharType="separate"/>
    </w:r>
    <w:r w:rsidR="00E45FBC">
      <w:rPr>
        <w:rStyle w:val="PageNumber"/>
        <w:noProof/>
        <w:sz w:val="22"/>
        <w:szCs w:val="22"/>
      </w:rPr>
      <w:t>7</w:t>
    </w:r>
    <w:r w:rsidRPr="00ED6BBA">
      <w:rPr>
        <w:rStyle w:val="PageNumber"/>
        <w:sz w:val="22"/>
        <w:szCs w:val="22"/>
      </w:rPr>
      <w:fldChar w:fldCharType="end"/>
    </w:r>
    <w:r w:rsidRPr="00ED6BBA">
      <w:rPr>
        <w:rStyle w:val="PageNumber"/>
        <w:sz w:val="22"/>
        <w:szCs w:val="2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C0B" w:rsidRPr="0001070B" w:rsidRDefault="00C62C0B" w:rsidP="00BB5BA1">
    <w:pPr>
      <w:pStyle w:val="Footer"/>
      <w:jc w:val="center"/>
      <w:rPr>
        <w:sz w:val="22"/>
        <w:szCs w:val="22"/>
      </w:rPr>
    </w:pPr>
    <w:r>
      <w:rPr>
        <w:noProof/>
        <w:sz w:val="22"/>
        <w:szCs w:val="22"/>
      </w:rPr>
      <mc:AlternateContent>
        <mc:Choice Requires="wps">
          <w:drawing>
            <wp:anchor distT="0" distB="0" distL="114300" distR="114300" simplePos="0" relativeHeight="251664384" behindDoc="1" locked="0" layoutInCell="0" allowOverlap="0" wp14:anchorId="4FCDD457" wp14:editId="2657FC20">
              <wp:simplePos x="0" y="0"/>
              <wp:positionH relativeFrom="column">
                <wp:posOffset>2693035</wp:posOffset>
              </wp:positionH>
              <wp:positionV relativeFrom="page">
                <wp:posOffset>9919335</wp:posOffset>
              </wp:positionV>
              <wp:extent cx="496570" cy="496570"/>
              <wp:effectExtent l="0" t="0" r="17780" b="17780"/>
              <wp:wrapNone/>
              <wp:docPr id="1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496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7BB09D" id="Oval 3" o:spid="_x0000_s1026" style="position:absolute;margin-left:212.05pt;margin-top:781.05pt;width:39.1pt;height:39.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" o:allowincell="f" o:allowoverlap="f">
              <w10:wrap anchory="page"/>
            </v:oval>
          </w:pict>
        </mc:Fallback>
      </mc:AlternateContent>
    </w:r>
    <w:r w:rsidRPr="0001070B">
      <w:rPr>
        <w:rStyle w:val="PageNumber"/>
        <w:sz w:val="22"/>
        <w:szCs w:val="22"/>
      </w:rPr>
      <w:tab/>
    </w:r>
    <w:r w:rsidR="00966CDD">
      <w:rPr>
        <w:rStyle w:val="PageNumber"/>
        <w:sz w:val="22"/>
        <w:szCs w:val="22"/>
      </w:rPr>
      <w:t>1</w:t>
    </w:r>
    <w:r w:rsidRPr="0001070B">
      <w:rPr>
        <w:rStyle w:val="PageNumber"/>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BC3" w:rsidRDefault="00A61BC3" w:rsidP="00E14683">
      <w:r>
        <w:separator/>
      </w:r>
    </w:p>
  </w:footnote>
  <w:footnote w:type="continuationSeparator" w:id="0">
    <w:p w:rsidR="00A61BC3" w:rsidRDefault="00A61BC3" w:rsidP="00E14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C0B" w:rsidRPr="00966CDD" w:rsidRDefault="00966CDD" w:rsidP="00966CDD">
    <w:pPr>
      <w:pStyle w:val="Header"/>
      <w:jc w:val="center"/>
    </w:pPr>
    <w:r w:rsidRPr="00966CDD">
      <w:t>EXPERIMENTAL INVESTIGATION ON THE ALUMINIUM METAL MATRIX COMPOSITES BY BORON CARBIDE AND FLYASH FILLERS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C0B" w:rsidRPr="00966CDD" w:rsidRDefault="00966CDD" w:rsidP="00966CDD">
    <w:pPr>
      <w:pStyle w:val="Header"/>
      <w:jc w:val="center"/>
    </w:pPr>
    <w:proofErr w:type="spellStart"/>
    <w:r w:rsidRPr="00966CDD">
      <w:t>Vijayakumar</w:t>
    </w:r>
    <w:proofErr w:type="spellEnd"/>
    <w:r w:rsidRPr="00966CDD">
      <w:t>, 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4D9A976A"/>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2862" w:hanging="720"/>
      </w:pPr>
      <w:rPr>
        <w:rFonts w:cs="Times New Roman"/>
      </w:rPr>
    </w:lvl>
    <w:lvl w:ilvl="4">
      <w:start w:val="1"/>
      <w:numFmt w:val="decimal"/>
      <w:pStyle w:val="Heading5"/>
      <w:lvlText w:val="(%5)"/>
      <w:legacy w:legacy="1" w:legacySpace="0" w:legacyIndent="720"/>
      <w:lvlJc w:val="left"/>
      <w:pPr>
        <w:ind w:left="3582" w:hanging="720"/>
      </w:pPr>
      <w:rPr>
        <w:rFonts w:cs="Times New Roman"/>
      </w:rPr>
    </w:lvl>
    <w:lvl w:ilvl="5">
      <w:start w:val="1"/>
      <w:numFmt w:val="lowerLetter"/>
      <w:pStyle w:val="Heading6"/>
      <w:lvlText w:val="(%6)"/>
      <w:legacy w:legacy="1" w:legacySpace="0" w:legacyIndent="720"/>
      <w:lvlJc w:val="left"/>
      <w:pPr>
        <w:ind w:left="4302" w:hanging="720"/>
      </w:pPr>
      <w:rPr>
        <w:rFonts w:cs="Times New Roman"/>
      </w:rPr>
    </w:lvl>
    <w:lvl w:ilvl="6">
      <w:start w:val="1"/>
      <w:numFmt w:val="lowerRoman"/>
      <w:pStyle w:val="Heading7"/>
      <w:lvlText w:val="(%7)"/>
      <w:legacy w:legacy="1" w:legacySpace="0" w:legacyIndent="720"/>
      <w:lvlJc w:val="left"/>
      <w:pPr>
        <w:ind w:left="5022" w:hanging="720"/>
      </w:pPr>
      <w:rPr>
        <w:rFonts w:cs="Times New Roman"/>
      </w:rPr>
    </w:lvl>
    <w:lvl w:ilvl="7">
      <w:start w:val="1"/>
      <w:numFmt w:val="lowerLetter"/>
      <w:pStyle w:val="Heading8"/>
      <w:lvlText w:val="(%8)"/>
      <w:legacy w:legacy="1" w:legacySpace="0" w:legacyIndent="720"/>
      <w:lvlJc w:val="left"/>
      <w:pPr>
        <w:ind w:left="5742" w:hanging="720"/>
      </w:pPr>
      <w:rPr>
        <w:rFonts w:cs="Times New Roman"/>
      </w:rPr>
    </w:lvl>
    <w:lvl w:ilvl="8">
      <w:start w:val="1"/>
      <w:numFmt w:val="lowerRoman"/>
      <w:pStyle w:val="Heading9"/>
      <w:lvlText w:val="(%9)"/>
      <w:legacy w:legacy="1" w:legacySpace="0" w:legacyIndent="720"/>
      <w:lvlJc w:val="left"/>
      <w:pPr>
        <w:ind w:left="6462" w:hanging="720"/>
      </w:pPr>
      <w:rPr>
        <w:rFonts w:cs="Times New Roman"/>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99"/>
    <w:multiLevelType w:val="hybridMultilevel"/>
    <w:tmpl w:val="08A87A60"/>
    <w:lvl w:ilvl="0" w:tplc="4E32337A">
      <w:start w:val="6"/>
      <w:numFmt w:val="decimal"/>
      <w:lvlText w:val="%1."/>
      <w:lvlJc w:val="left"/>
    </w:lvl>
    <w:lvl w:ilvl="1" w:tplc="25AA34FA">
      <w:numFmt w:val="decimal"/>
      <w:lvlText w:val=""/>
      <w:lvlJc w:val="left"/>
    </w:lvl>
    <w:lvl w:ilvl="2" w:tplc="BF268ECC">
      <w:numFmt w:val="decimal"/>
      <w:lvlText w:val=""/>
      <w:lvlJc w:val="left"/>
    </w:lvl>
    <w:lvl w:ilvl="3" w:tplc="977606FC">
      <w:numFmt w:val="decimal"/>
      <w:lvlText w:val=""/>
      <w:lvlJc w:val="left"/>
    </w:lvl>
    <w:lvl w:ilvl="4" w:tplc="2B3AAB5E">
      <w:numFmt w:val="decimal"/>
      <w:lvlText w:val=""/>
      <w:lvlJc w:val="left"/>
    </w:lvl>
    <w:lvl w:ilvl="5" w:tplc="C31A4C86">
      <w:numFmt w:val="decimal"/>
      <w:lvlText w:val=""/>
      <w:lvlJc w:val="left"/>
    </w:lvl>
    <w:lvl w:ilvl="6" w:tplc="0532A33A">
      <w:numFmt w:val="decimal"/>
      <w:lvlText w:val=""/>
      <w:lvlJc w:val="left"/>
    </w:lvl>
    <w:lvl w:ilvl="7" w:tplc="6BF64C4A">
      <w:numFmt w:val="decimal"/>
      <w:lvlText w:val=""/>
      <w:lvlJc w:val="left"/>
    </w:lvl>
    <w:lvl w:ilvl="8" w:tplc="3B34B2BE">
      <w:numFmt w:val="decimal"/>
      <w:lvlText w:val=""/>
      <w:lvlJc w:val="left"/>
    </w:lvl>
  </w:abstractNum>
  <w:abstractNum w:abstractNumId="3">
    <w:nsid w:val="00000124"/>
    <w:multiLevelType w:val="hybridMultilevel"/>
    <w:tmpl w:val="91A02EC2"/>
    <w:lvl w:ilvl="0" w:tplc="55503E52">
      <w:start w:val="1"/>
      <w:numFmt w:val="decimal"/>
      <w:lvlText w:val="[%1]"/>
      <w:lvlJc w:val="left"/>
    </w:lvl>
    <w:lvl w:ilvl="1" w:tplc="5F387DEC">
      <w:start w:val="5"/>
      <w:numFmt w:val="decimal"/>
      <w:lvlText w:val="[%2]"/>
      <w:lvlJc w:val="left"/>
    </w:lvl>
    <w:lvl w:ilvl="2" w:tplc="2FA0922C">
      <w:numFmt w:val="decimal"/>
      <w:lvlText w:val=""/>
      <w:lvlJc w:val="left"/>
    </w:lvl>
    <w:lvl w:ilvl="3" w:tplc="2FA42FF6">
      <w:numFmt w:val="decimal"/>
      <w:lvlText w:val=""/>
      <w:lvlJc w:val="left"/>
    </w:lvl>
    <w:lvl w:ilvl="4" w:tplc="3A68FECE">
      <w:numFmt w:val="decimal"/>
      <w:lvlText w:val=""/>
      <w:lvlJc w:val="left"/>
    </w:lvl>
    <w:lvl w:ilvl="5" w:tplc="D8248C28">
      <w:numFmt w:val="decimal"/>
      <w:lvlText w:val=""/>
      <w:lvlJc w:val="left"/>
    </w:lvl>
    <w:lvl w:ilvl="6" w:tplc="777C53C8">
      <w:numFmt w:val="decimal"/>
      <w:lvlText w:val=""/>
      <w:lvlJc w:val="left"/>
    </w:lvl>
    <w:lvl w:ilvl="7" w:tplc="73888CBC">
      <w:numFmt w:val="decimal"/>
      <w:lvlText w:val=""/>
      <w:lvlJc w:val="left"/>
    </w:lvl>
    <w:lvl w:ilvl="8" w:tplc="7C22B180">
      <w:numFmt w:val="decimal"/>
      <w:lvlText w:val=""/>
      <w:lvlJc w:val="left"/>
    </w:lvl>
  </w:abstractNum>
  <w:abstractNum w:abstractNumId="4">
    <w:nsid w:val="00000F3E"/>
    <w:multiLevelType w:val="hybridMultilevel"/>
    <w:tmpl w:val="B420B716"/>
    <w:lvl w:ilvl="0" w:tplc="6BFE79FA">
      <w:start w:val="5"/>
      <w:numFmt w:val="decimal"/>
      <w:lvlText w:val="%1."/>
      <w:lvlJc w:val="left"/>
    </w:lvl>
    <w:lvl w:ilvl="1" w:tplc="080AD836">
      <w:numFmt w:val="decimal"/>
      <w:lvlText w:val=""/>
      <w:lvlJc w:val="left"/>
    </w:lvl>
    <w:lvl w:ilvl="2" w:tplc="472E15CE">
      <w:numFmt w:val="decimal"/>
      <w:lvlText w:val=""/>
      <w:lvlJc w:val="left"/>
    </w:lvl>
    <w:lvl w:ilvl="3" w:tplc="EAE60684">
      <w:numFmt w:val="decimal"/>
      <w:lvlText w:val=""/>
      <w:lvlJc w:val="left"/>
    </w:lvl>
    <w:lvl w:ilvl="4" w:tplc="40207EC4">
      <w:numFmt w:val="decimal"/>
      <w:lvlText w:val=""/>
      <w:lvlJc w:val="left"/>
    </w:lvl>
    <w:lvl w:ilvl="5" w:tplc="A0F0B1C4">
      <w:numFmt w:val="decimal"/>
      <w:lvlText w:val=""/>
      <w:lvlJc w:val="left"/>
    </w:lvl>
    <w:lvl w:ilvl="6" w:tplc="63483F0A">
      <w:numFmt w:val="decimal"/>
      <w:lvlText w:val=""/>
      <w:lvlJc w:val="left"/>
    </w:lvl>
    <w:lvl w:ilvl="7" w:tplc="B8AC43C6">
      <w:numFmt w:val="decimal"/>
      <w:lvlText w:val=""/>
      <w:lvlJc w:val="left"/>
    </w:lvl>
    <w:lvl w:ilvl="8" w:tplc="7B9A1F66">
      <w:numFmt w:val="decimal"/>
      <w:lvlText w:val=""/>
      <w:lvlJc w:val="left"/>
    </w:lvl>
  </w:abstractNum>
  <w:abstractNum w:abstractNumId="5">
    <w:nsid w:val="000012DB"/>
    <w:multiLevelType w:val="hybridMultilevel"/>
    <w:tmpl w:val="A9FEEF1E"/>
    <w:lvl w:ilvl="0" w:tplc="FB94EBA8">
      <w:start w:val="2"/>
      <w:numFmt w:val="decimal"/>
      <w:lvlText w:val="%1."/>
      <w:lvlJc w:val="left"/>
    </w:lvl>
    <w:lvl w:ilvl="1" w:tplc="17BAAA46">
      <w:numFmt w:val="decimal"/>
      <w:lvlText w:val=""/>
      <w:lvlJc w:val="left"/>
    </w:lvl>
    <w:lvl w:ilvl="2" w:tplc="B3DEF0C2">
      <w:numFmt w:val="decimal"/>
      <w:lvlText w:val=""/>
      <w:lvlJc w:val="left"/>
    </w:lvl>
    <w:lvl w:ilvl="3" w:tplc="C722E0A8">
      <w:numFmt w:val="decimal"/>
      <w:lvlText w:val=""/>
      <w:lvlJc w:val="left"/>
    </w:lvl>
    <w:lvl w:ilvl="4" w:tplc="367226B2">
      <w:numFmt w:val="decimal"/>
      <w:lvlText w:val=""/>
      <w:lvlJc w:val="left"/>
    </w:lvl>
    <w:lvl w:ilvl="5" w:tplc="E44248FE">
      <w:numFmt w:val="decimal"/>
      <w:lvlText w:val=""/>
      <w:lvlJc w:val="left"/>
    </w:lvl>
    <w:lvl w:ilvl="6" w:tplc="C72C6296">
      <w:numFmt w:val="decimal"/>
      <w:lvlText w:val=""/>
      <w:lvlJc w:val="left"/>
    </w:lvl>
    <w:lvl w:ilvl="7" w:tplc="7486D8B0">
      <w:numFmt w:val="decimal"/>
      <w:lvlText w:val=""/>
      <w:lvlJc w:val="left"/>
    </w:lvl>
    <w:lvl w:ilvl="8" w:tplc="99283DEA">
      <w:numFmt w:val="decimal"/>
      <w:lvlText w:val=""/>
      <w:lvlJc w:val="left"/>
    </w:lvl>
  </w:abstractNum>
  <w:abstractNum w:abstractNumId="6">
    <w:nsid w:val="0000153C"/>
    <w:multiLevelType w:val="hybridMultilevel"/>
    <w:tmpl w:val="B8E26026"/>
    <w:lvl w:ilvl="0" w:tplc="2682CB22">
      <w:start w:val="1"/>
      <w:numFmt w:val="bullet"/>
      <w:lvlText w:val="∑"/>
      <w:lvlJc w:val="left"/>
    </w:lvl>
    <w:lvl w:ilvl="1" w:tplc="7D185FA0">
      <w:numFmt w:val="decimal"/>
      <w:lvlText w:val=""/>
      <w:lvlJc w:val="left"/>
    </w:lvl>
    <w:lvl w:ilvl="2" w:tplc="E2BCD0A0">
      <w:numFmt w:val="decimal"/>
      <w:lvlText w:val=""/>
      <w:lvlJc w:val="left"/>
    </w:lvl>
    <w:lvl w:ilvl="3" w:tplc="11F8DF2E">
      <w:numFmt w:val="decimal"/>
      <w:lvlText w:val=""/>
      <w:lvlJc w:val="left"/>
    </w:lvl>
    <w:lvl w:ilvl="4" w:tplc="8B7A4476">
      <w:numFmt w:val="decimal"/>
      <w:lvlText w:val=""/>
      <w:lvlJc w:val="left"/>
    </w:lvl>
    <w:lvl w:ilvl="5" w:tplc="D01C3D16">
      <w:numFmt w:val="decimal"/>
      <w:lvlText w:val=""/>
      <w:lvlJc w:val="left"/>
    </w:lvl>
    <w:lvl w:ilvl="6" w:tplc="DA42D12E">
      <w:numFmt w:val="decimal"/>
      <w:lvlText w:val=""/>
      <w:lvlJc w:val="left"/>
    </w:lvl>
    <w:lvl w:ilvl="7" w:tplc="60CAC176">
      <w:numFmt w:val="decimal"/>
      <w:lvlText w:val=""/>
      <w:lvlJc w:val="left"/>
    </w:lvl>
    <w:lvl w:ilvl="8" w:tplc="4B78CA42">
      <w:numFmt w:val="decimal"/>
      <w:lvlText w:val=""/>
      <w:lvlJc w:val="left"/>
    </w:lvl>
  </w:abstractNum>
  <w:abstractNum w:abstractNumId="7">
    <w:nsid w:val="00002EA6"/>
    <w:multiLevelType w:val="hybridMultilevel"/>
    <w:tmpl w:val="3D86B288"/>
    <w:lvl w:ilvl="0" w:tplc="A0042C58">
      <w:start w:val="1"/>
      <w:numFmt w:val="decimal"/>
      <w:lvlText w:val="%1."/>
      <w:lvlJc w:val="left"/>
    </w:lvl>
    <w:lvl w:ilvl="1" w:tplc="AF2A6D44">
      <w:numFmt w:val="decimal"/>
      <w:lvlText w:val=""/>
      <w:lvlJc w:val="left"/>
    </w:lvl>
    <w:lvl w:ilvl="2" w:tplc="689A32EE">
      <w:numFmt w:val="decimal"/>
      <w:lvlText w:val=""/>
      <w:lvlJc w:val="left"/>
    </w:lvl>
    <w:lvl w:ilvl="3" w:tplc="570A97F0">
      <w:numFmt w:val="decimal"/>
      <w:lvlText w:val=""/>
      <w:lvlJc w:val="left"/>
    </w:lvl>
    <w:lvl w:ilvl="4" w:tplc="37B2F6B2">
      <w:numFmt w:val="decimal"/>
      <w:lvlText w:val=""/>
      <w:lvlJc w:val="left"/>
    </w:lvl>
    <w:lvl w:ilvl="5" w:tplc="CDB891CC">
      <w:numFmt w:val="decimal"/>
      <w:lvlText w:val=""/>
      <w:lvlJc w:val="left"/>
    </w:lvl>
    <w:lvl w:ilvl="6" w:tplc="D7B6E3D8">
      <w:numFmt w:val="decimal"/>
      <w:lvlText w:val=""/>
      <w:lvlJc w:val="left"/>
    </w:lvl>
    <w:lvl w:ilvl="7" w:tplc="64F45760">
      <w:numFmt w:val="decimal"/>
      <w:lvlText w:val=""/>
      <w:lvlJc w:val="left"/>
    </w:lvl>
    <w:lvl w:ilvl="8" w:tplc="51A49640">
      <w:numFmt w:val="decimal"/>
      <w:lvlText w:val=""/>
      <w:lvlJc w:val="left"/>
    </w:lvl>
  </w:abstractNum>
  <w:abstractNum w:abstractNumId="8">
    <w:nsid w:val="0000305E"/>
    <w:multiLevelType w:val="hybridMultilevel"/>
    <w:tmpl w:val="2B8E2C62"/>
    <w:lvl w:ilvl="0" w:tplc="2C563E56">
      <w:start w:val="6"/>
      <w:numFmt w:val="decimal"/>
      <w:lvlText w:val="[%1]"/>
      <w:lvlJc w:val="left"/>
    </w:lvl>
    <w:lvl w:ilvl="1" w:tplc="C644B9AA">
      <w:numFmt w:val="decimal"/>
      <w:lvlText w:val=""/>
      <w:lvlJc w:val="left"/>
    </w:lvl>
    <w:lvl w:ilvl="2" w:tplc="52F63692">
      <w:numFmt w:val="decimal"/>
      <w:lvlText w:val=""/>
      <w:lvlJc w:val="left"/>
    </w:lvl>
    <w:lvl w:ilvl="3" w:tplc="FAAC3D9A">
      <w:numFmt w:val="decimal"/>
      <w:lvlText w:val=""/>
      <w:lvlJc w:val="left"/>
    </w:lvl>
    <w:lvl w:ilvl="4" w:tplc="86C6D52A">
      <w:numFmt w:val="decimal"/>
      <w:lvlText w:val=""/>
      <w:lvlJc w:val="left"/>
    </w:lvl>
    <w:lvl w:ilvl="5" w:tplc="28E64E16">
      <w:numFmt w:val="decimal"/>
      <w:lvlText w:val=""/>
      <w:lvlJc w:val="left"/>
    </w:lvl>
    <w:lvl w:ilvl="6" w:tplc="15967198">
      <w:numFmt w:val="decimal"/>
      <w:lvlText w:val=""/>
      <w:lvlJc w:val="left"/>
    </w:lvl>
    <w:lvl w:ilvl="7" w:tplc="5D760950">
      <w:numFmt w:val="decimal"/>
      <w:lvlText w:val=""/>
      <w:lvlJc w:val="left"/>
    </w:lvl>
    <w:lvl w:ilvl="8" w:tplc="B2EA30B4">
      <w:numFmt w:val="decimal"/>
      <w:lvlText w:val=""/>
      <w:lvlJc w:val="left"/>
    </w:lvl>
  </w:abstractNum>
  <w:abstractNum w:abstractNumId="9">
    <w:nsid w:val="0000390C"/>
    <w:multiLevelType w:val="hybridMultilevel"/>
    <w:tmpl w:val="1AC67AD4"/>
    <w:lvl w:ilvl="0" w:tplc="745435E2">
      <w:start w:val="1"/>
      <w:numFmt w:val="bullet"/>
      <w:lvlText w:val="%"/>
      <w:lvlJc w:val="left"/>
    </w:lvl>
    <w:lvl w:ilvl="1" w:tplc="74984650">
      <w:numFmt w:val="decimal"/>
      <w:lvlText w:val=""/>
      <w:lvlJc w:val="left"/>
    </w:lvl>
    <w:lvl w:ilvl="2" w:tplc="CFB0141A">
      <w:numFmt w:val="decimal"/>
      <w:lvlText w:val=""/>
      <w:lvlJc w:val="left"/>
    </w:lvl>
    <w:lvl w:ilvl="3" w:tplc="7282474E">
      <w:numFmt w:val="decimal"/>
      <w:lvlText w:val=""/>
      <w:lvlJc w:val="left"/>
    </w:lvl>
    <w:lvl w:ilvl="4" w:tplc="FEC0C7CA">
      <w:numFmt w:val="decimal"/>
      <w:lvlText w:val=""/>
      <w:lvlJc w:val="left"/>
    </w:lvl>
    <w:lvl w:ilvl="5" w:tplc="2850CA68">
      <w:numFmt w:val="decimal"/>
      <w:lvlText w:val=""/>
      <w:lvlJc w:val="left"/>
    </w:lvl>
    <w:lvl w:ilvl="6" w:tplc="82C64EC2">
      <w:numFmt w:val="decimal"/>
      <w:lvlText w:val=""/>
      <w:lvlJc w:val="left"/>
    </w:lvl>
    <w:lvl w:ilvl="7" w:tplc="02D04958">
      <w:numFmt w:val="decimal"/>
      <w:lvlText w:val=""/>
      <w:lvlJc w:val="left"/>
    </w:lvl>
    <w:lvl w:ilvl="8" w:tplc="0344818E">
      <w:numFmt w:val="decimal"/>
      <w:lvlText w:val=""/>
      <w:lvlJc w:val="left"/>
    </w:lvl>
  </w:abstractNum>
  <w:abstractNum w:abstractNumId="10">
    <w:nsid w:val="00007E87"/>
    <w:multiLevelType w:val="hybridMultilevel"/>
    <w:tmpl w:val="D6EA5C1C"/>
    <w:lvl w:ilvl="0" w:tplc="219EF8A2">
      <w:start w:val="5"/>
      <w:numFmt w:val="decimal"/>
      <w:lvlText w:val="%1."/>
      <w:lvlJc w:val="left"/>
    </w:lvl>
    <w:lvl w:ilvl="1" w:tplc="189ECF64">
      <w:numFmt w:val="decimal"/>
      <w:lvlText w:val=""/>
      <w:lvlJc w:val="left"/>
    </w:lvl>
    <w:lvl w:ilvl="2" w:tplc="B1E400EE">
      <w:numFmt w:val="decimal"/>
      <w:lvlText w:val=""/>
      <w:lvlJc w:val="left"/>
    </w:lvl>
    <w:lvl w:ilvl="3" w:tplc="F7ECA438">
      <w:numFmt w:val="decimal"/>
      <w:lvlText w:val=""/>
      <w:lvlJc w:val="left"/>
    </w:lvl>
    <w:lvl w:ilvl="4" w:tplc="A880CD3C">
      <w:numFmt w:val="decimal"/>
      <w:lvlText w:val=""/>
      <w:lvlJc w:val="left"/>
    </w:lvl>
    <w:lvl w:ilvl="5" w:tplc="0A0CBBF6">
      <w:numFmt w:val="decimal"/>
      <w:lvlText w:val=""/>
      <w:lvlJc w:val="left"/>
    </w:lvl>
    <w:lvl w:ilvl="6" w:tplc="3F3A09A0">
      <w:numFmt w:val="decimal"/>
      <w:lvlText w:val=""/>
      <w:lvlJc w:val="left"/>
    </w:lvl>
    <w:lvl w:ilvl="7" w:tplc="A4C6CD0A">
      <w:numFmt w:val="decimal"/>
      <w:lvlText w:val=""/>
      <w:lvlJc w:val="left"/>
    </w:lvl>
    <w:lvl w:ilvl="8" w:tplc="A1A605F0">
      <w:numFmt w:val="decimal"/>
      <w:lvlText w:val=""/>
      <w:lvlJc w:val="left"/>
    </w:lvl>
  </w:abstractNum>
  <w:abstractNum w:abstractNumId="11">
    <w:nsid w:val="01FE0A43"/>
    <w:multiLevelType w:val="hybridMultilevel"/>
    <w:tmpl w:val="A74A722C"/>
    <w:styleLink w:val="ImportedStyle2"/>
    <w:lvl w:ilvl="0" w:tplc="987C779A">
      <w:start w:val="1"/>
      <w:numFmt w:val="decimal"/>
      <w:lvlText w:val="%1."/>
      <w:lvlJc w:val="left"/>
      <w:pPr>
        <w:ind w:left="10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82D670">
      <w:start w:val="1"/>
      <w:numFmt w:val="lowerLetter"/>
      <w:lvlText w:val="%2."/>
      <w:lvlJc w:val="left"/>
      <w:pPr>
        <w:tabs>
          <w:tab w:val="left" w:pos="1080"/>
        </w:tabs>
        <w:ind w:left="18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02347E">
      <w:start w:val="1"/>
      <w:numFmt w:val="lowerRoman"/>
      <w:lvlText w:val="%3."/>
      <w:lvlJc w:val="left"/>
      <w:pPr>
        <w:tabs>
          <w:tab w:val="left" w:pos="1080"/>
        </w:tabs>
        <w:ind w:left="2520" w:hanging="6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A2B8B4">
      <w:start w:val="1"/>
      <w:numFmt w:val="decimal"/>
      <w:lvlText w:val="%4."/>
      <w:lvlJc w:val="left"/>
      <w:pPr>
        <w:tabs>
          <w:tab w:val="left" w:pos="1080"/>
        </w:tabs>
        <w:ind w:left="32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DE2B8A">
      <w:start w:val="1"/>
      <w:numFmt w:val="lowerLetter"/>
      <w:lvlText w:val="%5."/>
      <w:lvlJc w:val="left"/>
      <w:pPr>
        <w:tabs>
          <w:tab w:val="left" w:pos="1080"/>
        </w:tabs>
        <w:ind w:left="39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96728E">
      <w:start w:val="1"/>
      <w:numFmt w:val="lowerRoman"/>
      <w:lvlText w:val="%6."/>
      <w:lvlJc w:val="left"/>
      <w:pPr>
        <w:tabs>
          <w:tab w:val="left" w:pos="1080"/>
        </w:tabs>
        <w:ind w:left="4680" w:hanging="6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282B68">
      <w:start w:val="1"/>
      <w:numFmt w:val="decimal"/>
      <w:lvlText w:val="%7."/>
      <w:lvlJc w:val="left"/>
      <w:pPr>
        <w:tabs>
          <w:tab w:val="left" w:pos="1080"/>
        </w:tabs>
        <w:ind w:left="54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4C2888">
      <w:start w:val="1"/>
      <w:numFmt w:val="lowerLetter"/>
      <w:lvlText w:val="%8."/>
      <w:lvlJc w:val="left"/>
      <w:pPr>
        <w:tabs>
          <w:tab w:val="left" w:pos="1080"/>
        </w:tabs>
        <w:ind w:left="61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803D0A">
      <w:start w:val="1"/>
      <w:numFmt w:val="lowerRoman"/>
      <w:lvlText w:val="%9."/>
      <w:lvlJc w:val="left"/>
      <w:pPr>
        <w:tabs>
          <w:tab w:val="left" w:pos="1080"/>
        </w:tabs>
        <w:ind w:left="6840" w:hanging="6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3">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4">
    <w:nsid w:val="1F4429F5"/>
    <w:multiLevelType w:val="hybridMultilevel"/>
    <w:tmpl w:val="1B1A2FC8"/>
    <w:lvl w:ilvl="0" w:tplc="F752A952">
      <w:start w:val="1"/>
      <w:numFmt w:val="bullet"/>
      <w:pStyle w:val="BulletLis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256D6F7C"/>
    <w:multiLevelType w:val="hybridMultilevel"/>
    <w:tmpl w:val="81D8A0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5B00869"/>
    <w:multiLevelType w:val="hybridMultilevel"/>
    <w:tmpl w:val="9992DE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79C4DCB"/>
    <w:multiLevelType w:val="hybridMultilevel"/>
    <w:tmpl w:val="E7DC8C26"/>
    <w:lvl w:ilvl="0" w:tplc="0158C9BA">
      <w:start w:val="1"/>
      <w:numFmt w:val="decimal"/>
      <w:pStyle w:val="NumberList1"/>
      <w:lvlText w:val="%1."/>
      <w:lvlJc w:val="left"/>
      <w:pPr>
        <w:ind w:left="720" w:hanging="360"/>
      </w:pPr>
    </w:lvl>
    <w:lvl w:ilvl="1" w:tplc="9DAEB1A4" w:tentative="1">
      <w:start w:val="1"/>
      <w:numFmt w:val="lowerLetter"/>
      <w:lvlText w:val="%2."/>
      <w:lvlJc w:val="left"/>
      <w:pPr>
        <w:ind w:left="1440" w:hanging="360"/>
      </w:pPr>
    </w:lvl>
    <w:lvl w:ilvl="2" w:tplc="8D68590C" w:tentative="1">
      <w:start w:val="1"/>
      <w:numFmt w:val="lowerRoman"/>
      <w:lvlText w:val="%3."/>
      <w:lvlJc w:val="right"/>
      <w:pPr>
        <w:ind w:left="2160" w:hanging="180"/>
      </w:pPr>
    </w:lvl>
    <w:lvl w:ilvl="3" w:tplc="AF329356" w:tentative="1">
      <w:start w:val="1"/>
      <w:numFmt w:val="decimal"/>
      <w:lvlText w:val="%4."/>
      <w:lvlJc w:val="left"/>
      <w:pPr>
        <w:ind w:left="2880" w:hanging="360"/>
      </w:pPr>
    </w:lvl>
    <w:lvl w:ilvl="4" w:tplc="D4AAFCB4" w:tentative="1">
      <w:start w:val="1"/>
      <w:numFmt w:val="lowerLetter"/>
      <w:lvlText w:val="%5."/>
      <w:lvlJc w:val="left"/>
      <w:pPr>
        <w:ind w:left="3600" w:hanging="360"/>
      </w:pPr>
    </w:lvl>
    <w:lvl w:ilvl="5" w:tplc="16260412" w:tentative="1">
      <w:start w:val="1"/>
      <w:numFmt w:val="lowerRoman"/>
      <w:lvlText w:val="%6."/>
      <w:lvlJc w:val="right"/>
      <w:pPr>
        <w:ind w:left="4320" w:hanging="180"/>
      </w:pPr>
    </w:lvl>
    <w:lvl w:ilvl="6" w:tplc="6518C162" w:tentative="1">
      <w:start w:val="1"/>
      <w:numFmt w:val="decimal"/>
      <w:lvlText w:val="%7."/>
      <w:lvlJc w:val="left"/>
      <w:pPr>
        <w:ind w:left="5040" w:hanging="360"/>
      </w:pPr>
    </w:lvl>
    <w:lvl w:ilvl="7" w:tplc="87E03E34" w:tentative="1">
      <w:start w:val="1"/>
      <w:numFmt w:val="lowerLetter"/>
      <w:lvlText w:val="%8."/>
      <w:lvlJc w:val="left"/>
      <w:pPr>
        <w:ind w:left="5760" w:hanging="360"/>
      </w:pPr>
    </w:lvl>
    <w:lvl w:ilvl="8" w:tplc="A3A0CE58" w:tentative="1">
      <w:start w:val="1"/>
      <w:numFmt w:val="lowerRoman"/>
      <w:lvlText w:val="%9."/>
      <w:lvlJc w:val="right"/>
      <w:pPr>
        <w:ind w:left="6480" w:hanging="180"/>
      </w:pPr>
    </w:lvl>
  </w:abstractNum>
  <w:abstractNum w:abstractNumId="18">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nsid w:val="2A2E5B3F"/>
    <w:multiLevelType w:val="hybridMultilevel"/>
    <w:tmpl w:val="B5B0D154"/>
    <w:lvl w:ilvl="0" w:tplc="4009000F">
      <w:start w:val="1"/>
      <w:numFmt w:val="decimal"/>
      <w:lvlText w:val="%1."/>
      <w:lvlJc w:val="left"/>
      <w:pPr>
        <w:ind w:left="644" w:hanging="360"/>
      </w:pPr>
      <w:rPr>
        <w:rFonts w:hint="default"/>
        <w:b w:val="0"/>
        <w:i w:val="0"/>
        <w:color w:val="auto"/>
      </w:rPr>
    </w:lvl>
    <w:lvl w:ilvl="1" w:tplc="04090003" w:tentative="1">
      <w:start w:val="1"/>
      <w:numFmt w:val="lowerLetter"/>
      <w:lvlText w:val="%2."/>
      <w:lvlJc w:val="left"/>
      <w:pPr>
        <w:ind w:left="1156" w:hanging="360"/>
      </w:pPr>
    </w:lvl>
    <w:lvl w:ilvl="2" w:tplc="04090005" w:tentative="1">
      <w:start w:val="1"/>
      <w:numFmt w:val="lowerRoman"/>
      <w:lvlText w:val="%3."/>
      <w:lvlJc w:val="right"/>
      <w:pPr>
        <w:ind w:left="1876" w:hanging="180"/>
      </w:pPr>
    </w:lvl>
    <w:lvl w:ilvl="3" w:tplc="04090001" w:tentative="1">
      <w:start w:val="1"/>
      <w:numFmt w:val="decimal"/>
      <w:lvlText w:val="%4."/>
      <w:lvlJc w:val="left"/>
      <w:pPr>
        <w:ind w:left="2596" w:hanging="360"/>
      </w:pPr>
    </w:lvl>
    <w:lvl w:ilvl="4" w:tplc="04090003" w:tentative="1">
      <w:start w:val="1"/>
      <w:numFmt w:val="lowerLetter"/>
      <w:lvlText w:val="%5."/>
      <w:lvlJc w:val="left"/>
      <w:pPr>
        <w:ind w:left="3316" w:hanging="360"/>
      </w:pPr>
    </w:lvl>
    <w:lvl w:ilvl="5" w:tplc="04090005" w:tentative="1">
      <w:start w:val="1"/>
      <w:numFmt w:val="lowerRoman"/>
      <w:lvlText w:val="%6."/>
      <w:lvlJc w:val="right"/>
      <w:pPr>
        <w:ind w:left="4036" w:hanging="180"/>
      </w:pPr>
    </w:lvl>
    <w:lvl w:ilvl="6" w:tplc="04090001" w:tentative="1">
      <w:start w:val="1"/>
      <w:numFmt w:val="decimal"/>
      <w:lvlText w:val="%7."/>
      <w:lvlJc w:val="left"/>
      <w:pPr>
        <w:ind w:left="4756" w:hanging="360"/>
      </w:pPr>
    </w:lvl>
    <w:lvl w:ilvl="7" w:tplc="04090003" w:tentative="1">
      <w:start w:val="1"/>
      <w:numFmt w:val="lowerLetter"/>
      <w:lvlText w:val="%8."/>
      <w:lvlJc w:val="left"/>
      <w:pPr>
        <w:ind w:left="5476" w:hanging="360"/>
      </w:pPr>
    </w:lvl>
    <w:lvl w:ilvl="8" w:tplc="04090005" w:tentative="1">
      <w:start w:val="1"/>
      <w:numFmt w:val="lowerRoman"/>
      <w:lvlText w:val="%9."/>
      <w:lvlJc w:val="right"/>
      <w:pPr>
        <w:ind w:left="6196" w:hanging="180"/>
      </w:pPr>
    </w:lvl>
  </w:abstractNum>
  <w:abstractNum w:abstractNumId="20">
    <w:nsid w:val="302526DB"/>
    <w:multiLevelType w:val="hybridMultilevel"/>
    <w:tmpl w:val="92380592"/>
    <w:lvl w:ilvl="0" w:tplc="4009000F">
      <w:start w:val="1"/>
      <w:numFmt w:val="decimal"/>
      <w:lvlText w:val="%1."/>
      <w:lvlJc w:val="left"/>
      <w:pPr>
        <w:ind w:left="644" w:hanging="360"/>
      </w:pPr>
      <w:rPr>
        <w:rFonts w:hint="default"/>
        <w:b w:val="0"/>
        <w:i w:val="0"/>
        <w:color w:val="auto"/>
      </w:rPr>
    </w:lvl>
    <w:lvl w:ilvl="1" w:tplc="04090003" w:tentative="1">
      <w:start w:val="1"/>
      <w:numFmt w:val="lowerLetter"/>
      <w:lvlText w:val="%2."/>
      <w:lvlJc w:val="left"/>
      <w:pPr>
        <w:ind w:left="1156" w:hanging="360"/>
      </w:pPr>
    </w:lvl>
    <w:lvl w:ilvl="2" w:tplc="04090005" w:tentative="1">
      <w:start w:val="1"/>
      <w:numFmt w:val="lowerRoman"/>
      <w:lvlText w:val="%3."/>
      <w:lvlJc w:val="right"/>
      <w:pPr>
        <w:ind w:left="1876" w:hanging="180"/>
      </w:pPr>
    </w:lvl>
    <w:lvl w:ilvl="3" w:tplc="04090001" w:tentative="1">
      <w:start w:val="1"/>
      <w:numFmt w:val="decimal"/>
      <w:lvlText w:val="%4."/>
      <w:lvlJc w:val="left"/>
      <w:pPr>
        <w:ind w:left="2596" w:hanging="360"/>
      </w:pPr>
    </w:lvl>
    <w:lvl w:ilvl="4" w:tplc="04090003" w:tentative="1">
      <w:start w:val="1"/>
      <w:numFmt w:val="lowerLetter"/>
      <w:lvlText w:val="%5."/>
      <w:lvlJc w:val="left"/>
      <w:pPr>
        <w:ind w:left="3316" w:hanging="360"/>
      </w:pPr>
    </w:lvl>
    <w:lvl w:ilvl="5" w:tplc="04090005" w:tentative="1">
      <w:start w:val="1"/>
      <w:numFmt w:val="lowerRoman"/>
      <w:lvlText w:val="%6."/>
      <w:lvlJc w:val="right"/>
      <w:pPr>
        <w:ind w:left="4036" w:hanging="180"/>
      </w:pPr>
    </w:lvl>
    <w:lvl w:ilvl="6" w:tplc="04090001" w:tentative="1">
      <w:start w:val="1"/>
      <w:numFmt w:val="decimal"/>
      <w:lvlText w:val="%7."/>
      <w:lvlJc w:val="left"/>
      <w:pPr>
        <w:ind w:left="4756" w:hanging="360"/>
      </w:pPr>
    </w:lvl>
    <w:lvl w:ilvl="7" w:tplc="04090003" w:tentative="1">
      <w:start w:val="1"/>
      <w:numFmt w:val="lowerLetter"/>
      <w:lvlText w:val="%8."/>
      <w:lvlJc w:val="left"/>
      <w:pPr>
        <w:ind w:left="5476" w:hanging="360"/>
      </w:pPr>
    </w:lvl>
    <w:lvl w:ilvl="8" w:tplc="04090005" w:tentative="1">
      <w:start w:val="1"/>
      <w:numFmt w:val="lowerRoman"/>
      <w:lvlText w:val="%9."/>
      <w:lvlJc w:val="right"/>
      <w:pPr>
        <w:ind w:left="6196" w:hanging="180"/>
      </w:pPr>
    </w:lvl>
  </w:abstractNum>
  <w:abstractNum w:abstractNumId="21">
    <w:nsid w:val="340E391A"/>
    <w:multiLevelType w:val="hybridMultilevel"/>
    <w:tmpl w:val="B9A21E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3EB604FC"/>
    <w:multiLevelType w:val="hybridMultilevel"/>
    <w:tmpl w:val="DE1A4C8C"/>
    <w:lvl w:ilvl="0" w:tplc="8CBC7B9C">
      <w:start w:val="1"/>
      <w:numFmt w:val="decimal"/>
      <w:pStyle w:val="Reference"/>
      <w:lvlText w:val="[%1]"/>
      <w:lvlJc w:val="left"/>
      <w:pPr>
        <w:tabs>
          <w:tab w:val="num" w:pos="567"/>
        </w:tabs>
        <w:ind w:left="567" w:hanging="567"/>
      </w:pPr>
      <w:rPr>
        <w:rFonts w:hint="default"/>
        <w:i w:val="0"/>
      </w:rPr>
    </w:lvl>
    <w:lvl w:ilvl="1" w:tplc="75104354" w:tentative="1">
      <w:start w:val="1"/>
      <w:numFmt w:val="lowerLetter"/>
      <w:lvlText w:val="%2."/>
      <w:lvlJc w:val="left"/>
      <w:pPr>
        <w:tabs>
          <w:tab w:val="num" w:pos="1440"/>
        </w:tabs>
        <w:ind w:left="1440" w:hanging="360"/>
      </w:pPr>
    </w:lvl>
    <w:lvl w:ilvl="2" w:tplc="4DBC9A68" w:tentative="1">
      <w:start w:val="1"/>
      <w:numFmt w:val="lowerRoman"/>
      <w:lvlText w:val="%3."/>
      <w:lvlJc w:val="right"/>
      <w:pPr>
        <w:tabs>
          <w:tab w:val="num" w:pos="2160"/>
        </w:tabs>
        <w:ind w:left="2160" w:hanging="180"/>
      </w:pPr>
    </w:lvl>
    <w:lvl w:ilvl="3" w:tplc="25CEBF4E" w:tentative="1">
      <w:start w:val="1"/>
      <w:numFmt w:val="decimal"/>
      <w:lvlText w:val="%4."/>
      <w:lvlJc w:val="left"/>
      <w:pPr>
        <w:tabs>
          <w:tab w:val="num" w:pos="2880"/>
        </w:tabs>
        <w:ind w:left="2880" w:hanging="360"/>
      </w:pPr>
    </w:lvl>
    <w:lvl w:ilvl="4" w:tplc="8D2445CE" w:tentative="1">
      <w:start w:val="1"/>
      <w:numFmt w:val="lowerLetter"/>
      <w:lvlText w:val="%5."/>
      <w:lvlJc w:val="left"/>
      <w:pPr>
        <w:tabs>
          <w:tab w:val="num" w:pos="3600"/>
        </w:tabs>
        <w:ind w:left="3600" w:hanging="360"/>
      </w:pPr>
    </w:lvl>
    <w:lvl w:ilvl="5" w:tplc="78E44554" w:tentative="1">
      <w:start w:val="1"/>
      <w:numFmt w:val="lowerRoman"/>
      <w:lvlText w:val="%6."/>
      <w:lvlJc w:val="right"/>
      <w:pPr>
        <w:tabs>
          <w:tab w:val="num" w:pos="4320"/>
        </w:tabs>
        <w:ind w:left="4320" w:hanging="180"/>
      </w:pPr>
    </w:lvl>
    <w:lvl w:ilvl="6" w:tplc="05F836B6" w:tentative="1">
      <w:start w:val="1"/>
      <w:numFmt w:val="decimal"/>
      <w:lvlText w:val="%7."/>
      <w:lvlJc w:val="left"/>
      <w:pPr>
        <w:tabs>
          <w:tab w:val="num" w:pos="5040"/>
        </w:tabs>
        <w:ind w:left="5040" w:hanging="360"/>
      </w:pPr>
    </w:lvl>
    <w:lvl w:ilvl="7" w:tplc="51AED7E0" w:tentative="1">
      <w:start w:val="1"/>
      <w:numFmt w:val="lowerLetter"/>
      <w:lvlText w:val="%8."/>
      <w:lvlJc w:val="left"/>
      <w:pPr>
        <w:tabs>
          <w:tab w:val="num" w:pos="5760"/>
        </w:tabs>
        <w:ind w:left="5760" w:hanging="360"/>
      </w:pPr>
    </w:lvl>
    <w:lvl w:ilvl="8" w:tplc="2438C23C" w:tentative="1">
      <w:start w:val="1"/>
      <w:numFmt w:val="lowerRoman"/>
      <w:lvlText w:val="%9."/>
      <w:lvlJc w:val="right"/>
      <w:pPr>
        <w:tabs>
          <w:tab w:val="num" w:pos="6480"/>
        </w:tabs>
        <w:ind w:left="6480" w:hanging="180"/>
      </w:pPr>
    </w:lvl>
  </w:abstractNum>
  <w:abstractNum w:abstractNumId="24">
    <w:nsid w:val="50AD3252"/>
    <w:multiLevelType w:val="hybridMultilevel"/>
    <w:tmpl w:val="BE0C5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9">
    <w:nsid w:val="64FD125D"/>
    <w:multiLevelType w:val="hybridMultilevel"/>
    <w:tmpl w:val="65E8F89A"/>
    <w:lvl w:ilvl="0" w:tplc="AA4259F4">
      <w:start w:val="22"/>
      <w:numFmt w:val="bullet"/>
      <w:pStyle w:val="BulletList0"/>
      <w:lvlText w:val=""/>
      <w:lvlJc w:val="left"/>
      <w:pPr>
        <w:ind w:left="1080" w:hanging="360"/>
      </w:pPr>
      <w:rPr>
        <w:rFonts w:ascii="Symbol" w:eastAsiaTheme="minorEastAsia" w:hAnsi="Symbol" w:cstheme="minorBidi" w:hint="default"/>
      </w:rPr>
    </w:lvl>
    <w:lvl w:ilvl="1" w:tplc="7464AD46" w:tentative="1">
      <w:start w:val="1"/>
      <w:numFmt w:val="bullet"/>
      <w:lvlText w:val="o"/>
      <w:lvlJc w:val="left"/>
      <w:pPr>
        <w:ind w:left="1800" w:hanging="360"/>
      </w:pPr>
      <w:rPr>
        <w:rFonts w:ascii="Courier New" w:hAnsi="Courier New" w:cs="Courier New" w:hint="default"/>
      </w:rPr>
    </w:lvl>
    <w:lvl w:ilvl="2" w:tplc="E5EE5982" w:tentative="1">
      <w:start w:val="1"/>
      <w:numFmt w:val="bullet"/>
      <w:lvlText w:val=""/>
      <w:lvlJc w:val="left"/>
      <w:pPr>
        <w:ind w:left="2520" w:hanging="360"/>
      </w:pPr>
      <w:rPr>
        <w:rFonts w:ascii="Wingdings" w:hAnsi="Wingdings" w:hint="default"/>
      </w:rPr>
    </w:lvl>
    <w:lvl w:ilvl="3" w:tplc="30E87AD4" w:tentative="1">
      <w:start w:val="1"/>
      <w:numFmt w:val="bullet"/>
      <w:lvlText w:val=""/>
      <w:lvlJc w:val="left"/>
      <w:pPr>
        <w:ind w:left="3240" w:hanging="360"/>
      </w:pPr>
      <w:rPr>
        <w:rFonts w:ascii="Symbol" w:hAnsi="Symbol" w:hint="default"/>
      </w:rPr>
    </w:lvl>
    <w:lvl w:ilvl="4" w:tplc="B240E9DA" w:tentative="1">
      <w:start w:val="1"/>
      <w:numFmt w:val="bullet"/>
      <w:lvlText w:val="o"/>
      <w:lvlJc w:val="left"/>
      <w:pPr>
        <w:ind w:left="3960" w:hanging="360"/>
      </w:pPr>
      <w:rPr>
        <w:rFonts w:ascii="Courier New" w:hAnsi="Courier New" w:cs="Courier New" w:hint="default"/>
      </w:rPr>
    </w:lvl>
    <w:lvl w:ilvl="5" w:tplc="FB7C8D00" w:tentative="1">
      <w:start w:val="1"/>
      <w:numFmt w:val="bullet"/>
      <w:lvlText w:val=""/>
      <w:lvlJc w:val="left"/>
      <w:pPr>
        <w:ind w:left="4680" w:hanging="360"/>
      </w:pPr>
      <w:rPr>
        <w:rFonts w:ascii="Wingdings" w:hAnsi="Wingdings" w:hint="default"/>
      </w:rPr>
    </w:lvl>
    <w:lvl w:ilvl="6" w:tplc="9F6C6144" w:tentative="1">
      <w:start w:val="1"/>
      <w:numFmt w:val="bullet"/>
      <w:lvlText w:val=""/>
      <w:lvlJc w:val="left"/>
      <w:pPr>
        <w:ind w:left="5400" w:hanging="360"/>
      </w:pPr>
      <w:rPr>
        <w:rFonts w:ascii="Symbol" w:hAnsi="Symbol" w:hint="default"/>
      </w:rPr>
    </w:lvl>
    <w:lvl w:ilvl="7" w:tplc="079EB4AA" w:tentative="1">
      <w:start w:val="1"/>
      <w:numFmt w:val="bullet"/>
      <w:lvlText w:val="o"/>
      <w:lvlJc w:val="left"/>
      <w:pPr>
        <w:ind w:left="6120" w:hanging="360"/>
      </w:pPr>
      <w:rPr>
        <w:rFonts w:ascii="Courier New" w:hAnsi="Courier New" w:cs="Courier New" w:hint="default"/>
      </w:rPr>
    </w:lvl>
    <w:lvl w:ilvl="8" w:tplc="4AF6357A" w:tentative="1">
      <w:start w:val="1"/>
      <w:numFmt w:val="bullet"/>
      <w:lvlText w:val=""/>
      <w:lvlJc w:val="left"/>
      <w:pPr>
        <w:ind w:left="6840" w:hanging="360"/>
      </w:pPr>
      <w:rPr>
        <w:rFonts w:ascii="Wingdings" w:hAnsi="Wingdings" w:hint="default"/>
      </w:rPr>
    </w:lvl>
  </w:abstractNum>
  <w:abstractNum w:abstractNumId="30">
    <w:nsid w:val="684149A7"/>
    <w:multiLevelType w:val="hybridMultilevel"/>
    <w:tmpl w:val="9C3C3D9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9F1EAA"/>
    <w:multiLevelType w:val="hybridMultilevel"/>
    <w:tmpl w:val="4E14A8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5B16580"/>
    <w:multiLevelType w:val="multilevel"/>
    <w:tmpl w:val="5986EBE8"/>
    <w:lvl w:ilvl="0">
      <w:start w:val="1"/>
      <w:numFmt w:val="upperRoman"/>
      <w:pStyle w:val="A"/>
      <w:lvlText w:val="%1."/>
      <w:lvlJc w:val="left"/>
      <w:pPr>
        <w:ind w:left="1080" w:hanging="720"/>
      </w:pPr>
      <w:rPr>
        <w:rFonts w:hint="default"/>
      </w:rPr>
    </w:lvl>
    <w:lvl w:ilvl="1">
      <w:start w:val="1"/>
      <w:numFmt w:val="decimal"/>
      <w:pStyle w:val="B"/>
      <w:isLgl/>
      <w:lvlText w:val="%1.%2"/>
      <w:lvlJc w:val="left"/>
      <w:pPr>
        <w:ind w:left="735" w:hanging="375"/>
      </w:pPr>
      <w:rPr>
        <w:rFonts w:hint="default"/>
      </w:rPr>
    </w:lvl>
    <w:lvl w:ilvl="2">
      <w:start w:val="1"/>
      <w:numFmt w:val="decimal"/>
      <w:pStyle w:val="c"/>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7738779A"/>
    <w:multiLevelType w:val="multilevel"/>
    <w:tmpl w:val="77EC1FB2"/>
    <w:styleLink w:val="headings"/>
    <w:lvl w:ilvl="0">
      <w:start w:val="1"/>
      <w:numFmt w:val="decimal"/>
      <w:pStyle w:val="heading10"/>
      <w:lvlText w:val="%1"/>
      <w:lvlJc w:val="left"/>
      <w:pPr>
        <w:tabs>
          <w:tab w:val="num" w:pos="567"/>
        </w:tabs>
        <w:ind w:left="567" w:hanging="567"/>
      </w:pPr>
      <w:rPr>
        <w:rFonts w:hint="default"/>
      </w:rPr>
    </w:lvl>
    <w:lvl w:ilvl="1">
      <w:start w:val="1"/>
      <w:numFmt w:val="decimal"/>
      <w:pStyle w:val="heading20"/>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7B16579A"/>
    <w:multiLevelType w:val="hybridMultilevel"/>
    <w:tmpl w:val="0DA4C3D4"/>
    <w:lvl w:ilvl="0" w:tplc="2F2899B6">
      <w:start w:val="1"/>
      <w:numFmt w:val="decimal"/>
      <w:pStyle w:val="ReferenceList1"/>
      <w:lvlText w:val="[%1]"/>
      <w:lvlJc w:val="left"/>
      <w:pPr>
        <w:ind w:left="644" w:hanging="360"/>
      </w:pPr>
      <w:rPr>
        <w:rFonts w:hint="default"/>
        <w:b w:val="0"/>
        <w:i w:val="0"/>
        <w:color w:val="auto"/>
      </w:rPr>
    </w:lvl>
    <w:lvl w:ilvl="1" w:tplc="04090003" w:tentative="1">
      <w:start w:val="1"/>
      <w:numFmt w:val="lowerLetter"/>
      <w:lvlText w:val="%2."/>
      <w:lvlJc w:val="left"/>
      <w:pPr>
        <w:ind w:left="1156" w:hanging="360"/>
      </w:pPr>
    </w:lvl>
    <w:lvl w:ilvl="2" w:tplc="04090005" w:tentative="1">
      <w:start w:val="1"/>
      <w:numFmt w:val="lowerRoman"/>
      <w:lvlText w:val="%3."/>
      <w:lvlJc w:val="right"/>
      <w:pPr>
        <w:ind w:left="1876" w:hanging="180"/>
      </w:pPr>
    </w:lvl>
    <w:lvl w:ilvl="3" w:tplc="04090001" w:tentative="1">
      <w:start w:val="1"/>
      <w:numFmt w:val="decimal"/>
      <w:lvlText w:val="%4."/>
      <w:lvlJc w:val="left"/>
      <w:pPr>
        <w:ind w:left="2596" w:hanging="360"/>
      </w:pPr>
    </w:lvl>
    <w:lvl w:ilvl="4" w:tplc="04090003" w:tentative="1">
      <w:start w:val="1"/>
      <w:numFmt w:val="lowerLetter"/>
      <w:lvlText w:val="%5."/>
      <w:lvlJc w:val="left"/>
      <w:pPr>
        <w:ind w:left="3316" w:hanging="360"/>
      </w:pPr>
    </w:lvl>
    <w:lvl w:ilvl="5" w:tplc="04090005" w:tentative="1">
      <w:start w:val="1"/>
      <w:numFmt w:val="lowerRoman"/>
      <w:lvlText w:val="%6."/>
      <w:lvlJc w:val="right"/>
      <w:pPr>
        <w:ind w:left="4036" w:hanging="180"/>
      </w:pPr>
    </w:lvl>
    <w:lvl w:ilvl="6" w:tplc="04090001" w:tentative="1">
      <w:start w:val="1"/>
      <w:numFmt w:val="decimal"/>
      <w:lvlText w:val="%7."/>
      <w:lvlJc w:val="left"/>
      <w:pPr>
        <w:ind w:left="4756" w:hanging="360"/>
      </w:pPr>
    </w:lvl>
    <w:lvl w:ilvl="7" w:tplc="04090003" w:tentative="1">
      <w:start w:val="1"/>
      <w:numFmt w:val="lowerLetter"/>
      <w:lvlText w:val="%8."/>
      <w:lvlJc w:val="left"/>
      <w:pPr>
        <w:ind w:left="5476" w:hanging="360"/>
      </w:pPr>
    </w:lvl>
    <w:lvl w:ilvl="8" w:tplc="04090005" w:tentative="1">
      <w:start w:val="1"/>
      <w:numFmt w:val="lowerRoman"/>
      <w:lvlText w:val="%9."/>
      <w:lvlJc w:val="right"/>
      <w:pPr>
        <w:ind w:left="6196" w:hanging="180"/>
      </w:pPr>
    </w:lvl>
  </w:abstractNum>
  <w:num w:numId="1">
    <w:abstractNumId w:val="0"/>
  </w:num>
  <w:num w:numId="2">
    <w:abstractNumId w:val="17"/>
  </w:num>
  <w:num w:numId="3">
    <w:abstractNumId w:val="14"/>
  </w:num>
  <w:num w:numId="4">
    <w:abstractNumId w:val="34"/>
  </w:num>
  <w:num w:numId="5">
    <w:abstractNumId w:val="29"/>
  </w:num>
  <w:num w:numId="6">
    <w:abstractNumId w:val="22"/>
  </w:num>
  <w:num w:numId="7">
    <w:abstractNumId w:val="26"/>
  </w:num>
  <w:num w:numId="8">
    <w:abstractNumId w:val="23"/>
  </w:num>
  <w:num w:numId="9">
    <w:abstractNumId w:val="13"/>
  </w:num>
  <w:num w:numId="10">
    <w:abstractNumId w:val="33"/>
  </w:num>
  <w:num w:numId="11">
    <w:abstractNumId w:val="27"/>
  </w:num>
  <w:num w:numId="12">
    <w:abstractNumId w:val="18"/>
  </w:num>
  <w:num w:numId="13">
    <w:abstractNumId w:val="28"/>
  </w:num>
  <w:num w:numId="14">
    <w:abstractNumId w:val="12"/>
  </w:num>
  <w:num w:numId="15">
    <w:abstractNumId w:val="25"/>
  </w:num>
  <w:num w:numId="16">
    <w:abstractNumId w:val="32"/>
  </w:num>
  <w:num w:numId="17">
    <w:abstractNumId w:val="11"/>
  </w:num>
  <w:num w:numId="18">
    <w:abstractNumId w:val="31"/>
  </w:num>
  <w:num w:numId="19">
    <w:abstractNumId w:val="30"/>
  </w:num>
  <w:num w:numId="20">
    <w:abstractNumId w:val="15"/>
  </w:num>
  <w:num w:numId="21">
    <w:abstractNumId w:val="21"/>
  </w:num>
  <w:num w:numId="22">
    <w:abstractNumId w:val="16"/>
  </w:num>
  <w:num w:numId="23">
    <w:abstractNumId w:val="7"/>
  </w:num>
  <w:num w:numId="24">
    <w:abstractNumId w:val="5"/>
  </w:num>
  <w:num w:numId="25">
    <w:abstractNumId w:val="6"/>
  </w:num>
  <w:num w:numId="26">
    <w:abstractNumId w:val="10"/>
  </w:num>
  <w:num w:numId="27">
    <w:abstractNumId w:val="9"/>
  </w:num>
  <w:num w:numId="28">
    <w:abstractNumId w:val="4"/>
  </w:num>
  <w:num w:numId="29">
    <w:abstractNumId w:val="2"/>
  </w:num>
  <w:num w:numId="30">
    <w:abstractNumId w:val="3"/>
  </w:num>
  <w:num w:numId="31">
    <w:abstractNumId w:val="8"/>
  </w:num>
  <w:num w:numId="32">
    <w:abstractNumId w:val="24"/>
  </w:num>
  <w:num w:numId="33">
    <w:abstractNumId w:val="19"/>
  </w:num>
  <w:num w:numId="34">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247"/>
    <w:rsid w:val="000005B8"/>
    <w:rsid w:val="00000AFC"/>
    <w:rsid w:val="000014C5"/>
    <w:rsid w:val="00001BDB"/>
    <w:rsid w:val="00002B34"/>
    <w:rsid w:val="000030AB"/>
    <w:rsid w:val="00004BF2"/>
    <w:rsid w:val="0000641F"/>
    <w:rsid w:val="00006D9F"/>
    <w:rsid w:val="0000709E"/>
    <w:rsid w:val="000078AA"/>
    <w:rsid w:val="00007B81"/>
    <w:rsid w:val="00007E96"/>
    <w:rsid w:val="0001070B"/>
    <w:rsid w:val="000129D2"/>
    <w:rsid w:val="00013B53"/>
    <w:rsid w:val="00013BEE"/>
    <w:rsid w:val="000142D3"/>
    <w:rsid w:val="00015113"/>
    <w:rsid w:val="00015AB1"/>
    <w:rsid w:val="000160DC"/>
    <w:rsid w:val="00016D42"/>
    <w:rsid w:val="00020C73"/>
    <w:rsid w:val="00021A44"/>
    <w:rsid w:val="00021FC0"/>
    <w:rsid w:val="00022281"/>
    <w:rsid w:val="00022F82"/>
    <w:rsid w:val="00024044"/>
    <w:rsid w:val="0002478C"/>
    <w:rsid w:val="00024C9A"/>
    <w:rsid w:val="00025935"/>
    <w:rsid w:val="0002601A"/>
    <w:rsid w:val="0002756F"/>
    <w:rsid w:val="0003073F"/>
    <w:rsid w:val="00033513"/>
    <w:rsid w:val="00034ADB"/>
    <w:rsid w:val="00034C0A"/>
    <w:rsid w:val="000355E0"/>
    <w:rsid w:val="0003679B"/>
    <w:rsid w:val="00036F40"/>
    <w:rsid w:val="000403C6"/>
    <w:rsid w:val="0004068B"/>
    <w:rsid w:val="000410F1"/>
    <w:rsid w:val="0004132E"/>
    <w:rsid w:val="00043A20"/>
    <w:rsid w:val="0004427B"/>
    <w:rsid w:val="000449B2"/>
    <w:rsid w:val="00045500"/>
    <w:rsid w:val="00046098"/>
    <w:rsid w:val="00046769"/>
    <w:rsid w:val="00047857"/>
    <w:rsid w:val="000479A4"/>
    <w:rsid w:val="000501DC"/>
    <w:rsid w:val="000506B8"/>
    <w:rsid w:val="00050BB9"/>
    <w:rsid w:val="00050FA5"/>
    <w:rsid w:val="00050FC7"/>
    <w:rsid w:val="000516EE"/>
    <w:rsid w:val="00051BDB"/>
    <w:rsid w:val="00052207"/>
    <w:rsid w:val="00053979"/>
    <w:rsid w:val="00054DE4"/>
    <w:rsid w:val="000554D8"/>
    <w:rsid w:val="00056643"/>
    <w:rsid w:val="000579BF"/>
    <w:rsid w:val="000617AE"/>
    <w:rsid w:val="0006514F"/>
    <w:rsid w:val="00065AE5"/>
    <w:rsid w:val="00066580"/>
    <w:rsid w:val="0006684F"/>
    <w:rsid w:val="00066A07"/>
    <w:rsid w:val="00066D76"/>
    <w:rsid w:val="000670C1"/>
    <w:rsid w:val="00067BBD"/>
    <w:rsid w:val="00067F44"/>
    <w:rsid w:val="00072CE5"/>
    <w:rsid w:val="00073B12"/>
    <w:rsid w:val="000741C5"/>
    <w:rsid w:val="000741C9"/>
    <w:rsid w:val="00074225"/>
    <w:rsid w:val="00075340"/>
    <w:rsid w:val="00075938"/>
    <w:rsid w:val="000763E0"/>
    <w:rsid w:val="000771EE"/>
    <w:rsid w:val="00077D56"/>
    <w:rsid w:val="0008050E"/>
    <w:rsid w:val="000810E4"/>
    <w:rsid w:val="00081EDC"/>
    <w:rsid w:val="000828EF"/>
    <w:rsid w:val="00083612"/>
    <w:rsid w:val="00083DF2"/>
    <w:rsid w:val="000848E6"/>
    <w:rsid w:val="000850F3"/>
    <w:rsid w:val="00085276"/>
    <w:rsid w:val="00086131"/>
    <w:rsid w:val="00086B02"/>
    <w:rsid w:val="00091CDB"/>
    <w:rsid w:val="00092642"/>
    <w:rsid w:val="0009296A"/>
    <w:rsid w:val="00092DA9"/>
    <w:rsid w:val="00092DF7"/>
    <w:rsid w:val="00093B9E"/>
    <w:rsid w:val="00095825"/>
    <w:rsid w:val="00096419"/>
    <w:rsid w:val="00096915"/>
    <w:rsid w:val="00096A32"/>
    <w:rsid w:val="000973A1"/>
    <w:rsid w:val="000974A3"/>
    <w:rsid w:val="000A0251"/>
    <w:rsid w:val="000A0945"/>
    <w:rsid w:val="000A0971"/>
    <w:rsid w:val="000A1276"/>
    <w:rsid w:val="000A1D14"/>
    <w:rsid w:val="000A362E"/>
    <w:rsid w:val="000A37D9"/>
    <w:rsid w:val="000A4487"/>
    <w:rsid w:val="000A5226"/>
    <w:rsid w:val="000A5AC9"/>
    <w:rsid w:val="000A5D7E"/>
    <w:rsid w:val="000A6447"/>
    <w:rsid w:val="000A7FD2"/>
    <w:rsid w:val="000B0043"/>
    <w:rsid w:val="000B0648"/>
    <w:rsid w:val="000B0CE9"/>
    <w:rsid w:val="000B1DEB"/>
    <w:rsid w:val="000B2359"/>
    <w:rsid w:val="000B25CA"/>
    <w:rsid w:val="000B3551"/>
    <w:rsid w:val="000B3A83"/>
    <w:rsid w:val="000B4B68"/>
    <w:rsid w:val="000B5514"/>
    <w:rsid w:val="000B6C17"/>
    <w:rsid w:val="000B780F"/>
    <w:rsid w:val="000C075F"/>
    <w:rsid w:val="000C084B"/>
    <w:rsid w:val="000C13FF"/>
    <w:rsid w:val="000C1490"/>
    <w:rsid w:val="000C2591"/>
    <w:rsid w:val="000C29F1"/>
    <w:rsid w:val="000C39D3"/>
    <w:rsid w:val="000C3D48"/>
    <w:rsid w:val="000C40A7"/>
    <w:rsid w:val="000C4398"/>
    <w:rsid w:val="000C56E5"/>
    <w:rsid w:val="000C5BDC"/>
    <w:rsid w:val="000C61C4"/>
    <w:rsid w:val="000C6701"/>
    <w:rsid w:val="000C72DE"/>
    <w:rsid w:val="000D0683"/>
    <w:rsid w:val="000D272A"/>
    <w:rsid w:val="000D39A7"/>
    <w:rsid w:val="000D3B01"/>
    <w:rsid w:val="000D4B0D"/>
    <w:rsid w:val="000D6180"/>
    <w:rsid w:val="000D6968"/>
    <w:rsid w:val="000D6A07"/>
    <w:rsid w:val="000D6BE2"/>
    <w:rsid w:val="000D6D06"/>
    <w:rsid w:val="000D7AEE"/>
    <w:rsid w:val="000E0320"/>
    <w:rsid w:val="000E0562"/>
    <w:rsid w:val="000E2965"/>
    <w:rsid w:val="000E46E8"/>
    <w:rsid w:val="000E4F59"/>
    <w:rsid w:val="000E5388"/>
    <w:rsid w:val="000E6AB5"/>
    <w:rsid w:val="000E6B5A"/>
    <w:rsid w:val="000E763E"/>
    <w:rsid w:val="000F023A"/>
    <w:rsid w:val="000F0311"/>
    <w:rsid w:val="000F08A3"/>
    <w:rsid w:val="000F0C3A"/>
    <w:rsid w:val="000F1E48"/>
    <w:rsid w:val="000F2B23"/>
    <w:rsid w:val="000F3233"/>
    <w:rsid w:val="000F3705"/>
    <w:rsid w:val="000F3EC4"/>
    <w:rsid w:val="000F4658"/>
    <w:rsid w:val="000F474B"/>
    <w:rsid w:val="000F52A2"/>
    <w:rsid w:val="000F56A9"/>
    <w:rsid w:val="000F5A6A"/>
    <w:rsid w:val="000F6545"/>
    <w:rsid w:val="000F6F6A"/>
    <w:rsid w:val="000F77CE"/>
    <w:rsid w:val="000F7AAD"/>
    <w:rsid w:val="000F7CEE"/>
    <w:rsid w:val="001008BB"/>
    <w:rsid w:val="00100AB1"/>
    <w:rsid w:val="00102C2E"/>
    <w:rsid w:val="00104247"/>
    <w:rsid w:val="00104C6F"/>
    <w:rsid w:val="00105673"/>
    <w:rsid w:val="001057D1"/>
    <w:rsid w:val="00105972"/>
    <w:rsid w:val="00106666"/>
    <w:rsid w:val="001077F6"/>
    <w:rsid w:val="00111DDD"/>
    <w:rsid w:val="001128B1"/>
    <w:rsid w:val="00112AC7"/>
    <w:rsid w:val="00112C67"/>
    <w:rsid w:val="001131B7"/>
    <w:rsid w:val="00113454"/>
    <w:rsid w:val="00113760"/>
    <w:rsid w:val="00113ADB"/>
    <w:rsid w:val="0011455B"/>
    <w:rsid w:val="00114E65"/>
    <w:rsid w:val="0011626B"/>
    <w:rsid w:val="001164C5"/>
    <w:rsid w:val="001164D8"/>
    <w:rsid w:val="00116533"/>
    <w:rsid w:val="00116547"/>
    <w:rsid w:val="001168F7"/>
    <w:rsid w:val="0011767E"/>
    <w:rsid w:val="00117D30"/>
    <w:rsid w:val="00117F25"/>
    <w:rsid w:val="00120EA0"/>
    <w:rsid w:val="00120F61"/>
    <w:rsid w:val="00121A1A"/>
    <w:rsid w:val="0012310A"/>
    <w:rsid w:val="00125592"/>
    <w:rsid w:val="001256AB"/>
    <w:rsid w:val="00132E43"/>
    <w:rsid w:val="0013384A"/>
    <w:rsid w:val="001361B6"/>
    <w:rsid w:val="00136708"/>
    <w:rsid w:val="001373C5"/>
    <w:rsid w:val="0013775C"/>
    <w:rsid w:val="00137A2E"/>
    <w:rsid w:val="00140674"/>
    <w:rsid w:val="0014098E"/>
    <w:rsid w:val="00141278"/>
    <w:rsid w:val="0014128E"/>
    <w:rsid w:val="00141C6B"/>
    <w:rsid w:val="00141DAF"/>
    <w:rsid w:val="00142838"/>
    <w:rsid w:val="00142AD0"/>
    <w:rsid w:val="001449FC"/>
    <w:rsid w:val="001459EC"/>
    <w:rsid w:val="00145A09"/>
    <w:rsid w:val="00145F48"/>
    <w:rsid w:val="0014605B"/>
    <w:rsid w:val="001466FB"/>
    <w:rsid w:val="00146A3E"/>
    <w:rsid w:val="00146E99"/>
    <w:rsid w:val="0014757F"/>
    <w:rsid w:val="00147941"/>
    <w:rsid w:val="001522DC"/>
    <w:rsid w:val="00152D89"/>
    <w:rsid w:val="0015313B"/>
    <w:rsid w:val="00153CC7"/>
    <w:rsid w:val="0015437D"/>
    <w:rsid w:val="001559DD"/>
    <w:rsid w:val="00156A54"/>
    <w:rsid w:val="00160A1D"/>
    <w:rsid w:val="00161DDA"/>
    <w:rsid w:val="001621F3"/>
    <w:rsid w:val="0016225F"/>
    <w:rsid w:val="00162BA5"/>
    <w:rsid w:val="00162F45"/>
    <w:rsid w:val="001634F2"/>
    <w:rsid w:val="0016383A"/>
    <w:rsid w:val="00164608"/>
    <w:rsid w:val="0016465F"/>
    <w:rsid w:val="00164C82"/>
    <w:rsid w:val="00166163"/>
    <w:rsid w:val="00166CA9"/>
    <w:rsid w:val="00170DFE"/>
    <w:rsid w:val="00171356"/>
    <w:rsid w:val="0017191A"/>
    <w:rsid w:val="00171C5F"/>
    <w:rsid w:val="00171C65"/>
    <w:rsid w:val="001720A4"/>
    <w:rsid w:val="001734D0"/>
    <w:rsid w:val="0017362C"/>
    <w:rsid w:val="001750C4"/>
    <w:rsid w:val="0017555A"/>
    <w:rsid w:val="0017692B"/>
    <w:rsid w:val="00176C73"/>
    <w:rsid w:val="00176C79"/>
    <w:rsid w:val="00177013"/>
    <w:rsid w:val="001773FE"/>
    <w:rsid w:val="00177FA1"/>
    <w:rsid w:val="0018097C"/>
    <w:rsid w:val="0018167F"/>
    <w:rsid w:val="00182A65"/>
    <w:rsid w:val="00182E04"/>
    <w:rsid w:val="0018351B"/>
    <w:rsid w:val="001839B8"/>
    <w:rsid w:val="001848D7"/>
    <w:rsid w:val="001852EC"/>
    <w:rsid w:val="0018586B"/>
    <w:rsid w:val="0018664F"/>
    <w:rsid w:val="001876B8"/>
    <w:rsid w:val="001877CC"/>
    <w:rsid w:val="001903FA"/>
    <w:rsid w:val="00191CC0"/>
    <w:rsid w:val="0019205C"/>
    <w:rsid w:val="001939D7"/>
    <w:rsid w:val="00193AA4"/>
    <w:rsid w:val="0019417C"/>
    <w:rsid w:val="0019420E"/>
    <w:rsid w:val="0019470D"/>
    <w:rsid w:val="001960BB"/>
    <w:rsid w:val="00197A86"/>
    <w:rsid w:val="001A1CF8"/>
    <w:rsid w:val="001A1F99"/>
    <w:rsid w:val="001A5961"/>
    <w:rsid w:val="001A5D69"/>
    <w:rsid w:val="001A610B"/>
    <w:rsid w:val="001A6291"/>
    <w:rsid w:val="001A662B"/>
    <w:rsid w:val="001A69BE"/>
    <w:rsid w:val="001A6CF0"/>
    <w:rsid w:val="001B10D6"/>
    <w:rsid w:val="001B2859"/>
    <w:rsid w:val="001B2E51"/>
    <w:rsid w:val="001B4601"/>
    <w:rsid w:val="001B4658"/>
    <w:rsid w:val="001B4EEB"/>
    <w:rsid w:val="001B50C0"/>
    <w:rsid w:val="001B66D5"/>
    <w:rsid w:val="001B76E4"/>
    <w:rsid w:val="001B78F9"/>
    <w:rsid w:val="001C09E6"/>
    <w:rsid w:val="001C1EDC"/>
    <w:rsid w:val="001C34D6"/>
    <w:rsid w:val="001C3EA9"/>
    <w:rsid w:val="001C41BA"/>
    <w:rsid w:val="001C427E"/>
    <w:rsid w:val="001C45F9"/>
    <w:rsid w:val="001C63F0"/>
    <w:rsid w:val="001C6458"/>
    <w:rsid w:val="001C6868"/>
    <w:rsid w:val="001D089A"/>
    <w:rsid w:val="001D2514"/>
    <w:rsid w:val="001D29C7"/>
    <w:rsid w:val="001D3F4D"/>
    <w:rsid w:val="001D449C"/>
    <w:rsid w:val="001D47F5"/>
    <w:rsid w:val="001D55CC"/>
    <w:rsid w:val="001D5C60"/>
    <w:rsid w:val="001D647A"/>
    <w:rsid w:val="001D733E"/>
    <w:rsid w:val="001D774F"/>
    <w:rsid w:val="001D77CD"/>
    <w:rsid w:val="001D7FD5"/>
    <w:rsid w:val="001E005E"/>
    <w:rsid w:val="001E0731"/>
    <w:rsid w:val="001E2608"/>
    <w:rsid w:val="001E313A"/>
    <w:rsid w:val="001E3F42"/>
    <w:rsid w:val="001E7A6E"/>
    <w:rsid w:val="001F0E6A"/>
    <w:rsid w:val="001F0FF5"/>
    <w:rsid w:val="001F1441"/>
    <w:rsid w:val="001F1923"/>
    <w:rsid w:val="001F2580"/>
    <w:rsid w:val="001F3504"/>
    <w:rsid w:val="001F4EE5"/>
    <w:rsid w:val="001F63E5"/>
    <w:rsid w:val="001F64EB"/>
    <w:rsid w:val="001F6949"/>
    <w:rsid w:val="001F71A4"/>
    <w:rsid w:val="001F7BB8"/>
    <w:rsid w:val="00200006"/>
    <w:rsid w:val="00200686"/>
    <w:rsid w:val="00200C52"/>
    <w:rsid w:val="00200E75"/>
    <w:rsid w:val="0020222B"/>
    <w:rsid w:val="00202EEA"/>
    <w:rsid w:val="0020367B"/>
    <w:rsid w:val="00203F38"/>
    <w:rsid w:val="00204DAD"/>
    <w:rsid w:val="00206162"/>
    <w:rsid w:val="00206749"/>
    <w:rsid w:val="002067A2"/>
    <w:rsid w:val="0020747F"/>
    <w:rsid w:val="00210996"/>
    <w:rsid w:val="00210DB1"/>
    <w:rsid w:val="00211632"/>
    <w:rsid w:val="00211B53"/>
    <w:rsid w:val="00211BFC"/>
    <w:rsid w:val="00211CF4"/>
    <w:rsid w:val="0021291A"/>
    <w:rsid w:val="00212E74"/>
    <w:rsid w:val="002133B8"/>
    <w:rsid w:val="002143E6"/>
    <w:rsid w:val="0021469E"/>
    <w:rsid w:val="00214F81"/>
    <w:rsid w:val="0021538C"/>
    <w:rsid w:val="0021557C"/>
    <w:rsid w:val="0021618A"/>
    <w:rsid w:val="00217BE5"/>
    <w:rsid w:val="00217E53"/>
    <w:rsid w:val="00217EC1"/>
    <w:rsid w:val="00217F71"/>
    <w:rsid w:val="00220041"/>
    <w:rsid w:val="00221415"/>
    <w:rsid w:val="00224B35"/>
    <w:rsid w:val="002250E3"/>
    <w:rsid w:val="0022512B"/>
    <w:rsid w:val="00225BAC"/>
    <w:rsid w:val="0022681B"/>
    <w:rsid w:val="00226821"/>
    <w:rsid w:val="00226B9B"/>
    <w:rsid w:val="00230210"/>
    <w:rsid w:val="00233004"/>
    <w:rsid w:val="00233525"/>
    <w:rsid w:val="0023392E"/>
    <w:rsid w:val="00233D1A"/>
    <w:rsid w:val="002346EC"/>
    <w:rsid w:val="00240B17"/>
    <w:rsid w:val="00241577"/>
    <w:rsid w:val="002418C0"/>
    <w:rsid w:val="00241B4F"/>
    <w:rsid w:val="00242A85"/>
    <w:rsid w:val="002431F1"/>
    <w:rsid w:val="00243C07"/>
    <w:rsid w:val="00243C67"/>
    <w:rsid w:val="00245047"/>
    <w:rsid w:val="002463D0"/>
    <w:rsid w:val="00247160"/>
    <w:rsid w:val="00247887"/>
    <w:rsid w:val="00247CDE"/>
    <w:rsid w:val="00251AF7"/>
    <w:rsid w:val="00252156"/>
    <w:rsid w:val="002538DD"/>
    <w:rsid w:val="00254167"/>
    <w:rsid w:val="0025437B"/>
    <w:rsid w:val="00254BB0"/>
    <w:rsid w:val="00255722"/>
    <w:rsid w:val="00256296"/>
    <w:rsid w:val="00256EB1"/>
    <w:rsid w:val="0025764D"/>
    <w:rsid w:val="00260890"/>
    <w:rsid w:val="00260AD0"/>
    <w:rsid w:val="002611EE"/>
    <w:rsid w:val="00261C02"/>
    <w:rsid w:val="0026356F"/>
    <w:rsid w:val="0026362B"/>
    <w:rsid w:val="00263A57"/>
    <w:rsid w:val="00263E74"/>
    <w:rsid w:val="00263FAD"/>
    <w:rsid w:val="002654D6"/>
    <w:rsid w:val="002669A3"/>
    <w:rsid w:val="00267201"/>
    <w:rsid w:val="00267700"/>
    <w:rsid w:val="00271069"/>
    <w:rsid w:val="002711C5"/>
    <w:rsid w:val="00271550"/>
    <w:rsid w:val="002718A0"/>
    <w:rsid w:val="002726A4"/>
    <w:rsid w:val="00272DD8"/>
    <w:rsid w:val="00275EAF"/>
    <w:rsid w:val="00275EB6"/>
    <w:rsid w:val="00275FD0"/>
    <w:rsid w:val="00276339"/>
    <w:rsid w:val="00276E97"/>
    <w:rsid w:val="00276ED0"/>
    <w:rsid w:val="00280662"/>
    <w:rsid w:val="00282420"/>
    <w:rsid w:val="0028249D"/>
    <w:rsid w:val="002835F6"/>
    <w:rsid w:val="00284385"/>
    <w:rsid w:val="00284DAF"/>
    <w:rsid w:val="00284EAE"/>
    <w:rsid w:val="00291BEA"/>
    <w:rsid w:val="00291D0E"/>
    <w:rsid w:val="002927F4"/>
    <w:rsid w:val="00293A5B"/>
    <w:rsid w:val="00293D35"/>
    <w:rsid w:val="00294842"/>
    <w:rsid w:val="00294864"/>
    <w:rsid w:val="002959FF"/>
    <w:rsid w:val="00295DB5"/>
    <w:rsid w:val="002962FA"/>
    <w:rsid w:val="00296602"/>
    <w:rsid w:val="002A0328"/>
    <w:rsid w:val="002A06EA"/>
    <w:rsid w:val="002A0AEC"/>
    <w:rsid w:val="002A1067"/>
    <w:rsid w:val="002A1D04"/>
    <w:rsid w:val="002A1D21"/>
    <w:rsid w:val="002A21C2"/>
    <w:rsid w:val="002A3994"/>
    <w:rsid w:val="002A5BF9"/>
    <w:rsid w:val="002A6C71"/>
    <w:rsid w:val="002A7CFE"/>
    <w:rsid w:val="002B01CD"/>
    <w:rsid w:val="002B09FF"/>
    <w:rsid w:val="002B0DD5"/>
    <w:rsid w:val="002B1CBA"/>
    <w:rsid w:val="002B30EA"/>
    <w:rsid w:val="002B63FF"/>
    <w:rsid w:val="002B6E96"/>
    <w:rsid w:val="002C02CA"/>
    <w:rsid w:val="002C2B2E"/>
    <w:rsid w:val="002C5961"/>
    <w:rsid w:val="002C5DC8"/>
    <w:rsid w:val="002C5F7B"/>
    <w:rsid w:val="002C625B"/>
    <w:rsid w:val="002C71AE"/>
    <w:rsid w:val="002C7DC6"/>
    <w:rsid w:val="002D0083"/>
    <w:rsid w:val="002D2529"/>
    <w:rsid w:val="002D4001"/>
    <w:rsid w:val="002D52F1"/>
    <w:rsid w:val="002D58A9"/>
    <w:rsid w:val="002D6555"/>
    <w:rsid w:val="002D679E"/>
    <w:rsid w:val="002D6A96"/>
    <w:rsid w:val="002E02DF"/>
    <w:rsid w:val="002E07E4"/>
    <w:rsid w:val="002E2CD0"/>
    <w:rsid w:val="002E3328"/>
    <w:rsid w:val="002E3976"/>
    <w:rsid w:val="002E3A82"/>
    <w:rsid w:val="002E3CCD"/>
    <w:rsid w:val="002E41A9"/>
    <w:rsid w:val="002E461C"/>
    <w:rsid w:val="002E46E6"/>
    <w:rsid w:val="002E56CC"/>
    <w:rsid w:val="002E6488"/>
    <w:rsid w:val="002E6ACD"/>
    <w:rsid w:val="002E6BB4"/>
    <w:rsid w:val="002E7185"/>
    <w:rsid w:val="002E7347"/>
    <w:rsid w:val="002E774C"/>
    <w:rsid w:val="002F07CD"/>
    <w:rsid w:val="002F0C0D"/>
    <w:rsid w:val="002F23A3"/>
    <w:rsid w:val="002F4349"/>
    <w:rsid w:val="002F4440"/>
    <w:rsid w:val="002F4539"/>
    <w:rsid w:val="002F4632"/>
    <w:rsid w:val="002F6D07"/>
    <w:rsid w:val="002F6E8A"/>
    <w:rsid w:val="002F785C"/>
    <w:rsid w:val="002F7BB6"/>
    <w:rsid w:val="002F7D22"/>
    <w:rsid w:val="003011FE"/>
    <w:rsid w:val="00301429"/>
    <w:rsid w:val="00302E7E"/>
    <w:rsid w:val="003034DB"/>
    <w:rsid w:val="00303730"/>
    <w:rsid w:val="003074F9"/>
    <w:rsid w:val="0030793F"/>
    <w:rsid w:val="00310A7C"/>
    <w:rsid w:val="00311292"/>
    <w:rsid w:val="00311790"/>
    <w:rsid w:val="003119FD"/>
    <w:rsid w:val="003133FF"/>
    <w:rsid w:val="00314686"/>
    <w:rsid w:val="00314E55"/>
    <w:rsid w:val="00316B82"/>
    <w:rsid w:val="00317575"/>
    <w:rsid w:val="00317D51"/>
    <w:rsid w:val="00317E2D"/>
    <w:rsid w:val="00320D17"/>
    <w:rsid w:val="003221B9"/>
    <w:rsid w:val="00322284"/>
    <w:rsid w:val="00324B9F"/>
    <w:rsid w:val="003258BB"/>
    <w:rsid w:val="0032682F"/>
    <w:rsid w:val="003272C3"/>
    <w:rsid w:val="00327884"/>
    <w:rsid w:val="00330234"/>
    <w:rsid w:val="00331861"/>
    <w:rsid w:val="00331BC3"/>
    <w:rsid w:val="00332254"/>
    <w:rsid w:val="0033304E"/>
    <w:rsid w:val="003332C0"/>
    <w:rsid w:val="00333876"/>
    <w:rsid w:val="00334D0C"/>
    <w:rsid w:val="00334E99"/>
    <w:rsid w:val="00335C41"/>
    <w:rsid w:val="00336886"/>
    <w:rsid w:val="003373D8"/>
    <w:rsid w:val="00337C54"/>
    <w:rsid w:val="00337D78"/>
    <w:rsid w:val="00337E16"/>
    <w:rsid w:val="00341B09"/>
    <w:rsid w:val="00341C69"/>
    <w:rsid w:val="00342C0D"/>
    <w:rsid w:val="00343D69"/>
    <w:rsid w:val="003443EF"/>
    <w:rsid w:val="00344BEE"/>
    <w:rsid w:val="00344C5C"/>
    <w:rsid w:val="003462A4"/>
    <w:rsid w:val="003464B9"/>
    <w:rsid w:val="00347120"/>
    <w:rsid w:val="00347160"/>
    <w:rsid w:val="00351923"/>
    <w:rsid w:val="00351F24"/>
    <w:rsid w:val="00352362"/>
    <w:rsid w:val="00354787"/>
    <w:rsid w:val="00356901"/>
    <w:rsid w:val="00357355"/>
    <w:rsid w:val="003602D0"/>
    <w:rsid w:val="003605AF"/>
    <w:rsid w:val="00361942"/>
    <w:rsid w:val="00361F66"/>
    <w:rsid w:val="00363D8D"/>
    <w:rsid w:val="00363DB4"/>
    <w:rsid w:val="003642CB"/>
    <w:rsid w:val="00364E82"/>
    <w:rsid w:val="003656FA"/>
    <w:rsid w:val="00365D2F"/>
    <w:rsid w:val="0036756E"/>
    <w:rsid w:val="00367625"/>
    <w:rsid w:val="00370F0C"/>
    <w:rsid w:val="00371267"/>
    <w:rsid w:val="0037150D"/>
    <w:rsid w:val="003724E5"/>
    <w:rsid w:val="0037260E"/>
    <w:rsid w:val="003730AB"/>
    <w:rsid w:val="00373B8F"/>
    <w:rsid w:val="0037448E"/>
    <w:rsid w:val="003750EA"/>
    <w:rsid w:val="003751C6"/>
    <w:rsid w:val="003753D7"/>
    <w:rsid w:val="00375CD0"/>
    <w:rsid w:val="003763FD"/>
    <w:rsid w:val="003769E4"/>
    <w:rsid w:val="0037735A"/>
    <w:rsid w:val="00377F10"/>
    <w:rsid w:val="003810F8"/>
    <w:rsid w:val="00382297"/>
    <w:rsid w:val="0038275D"/>
    <w:rsid w:val="0038277E"/>
    <w:rsid w:val="00383F28"/>
    <w:rsid w:val="00384647"/>
    <w:rsid w:val="00384C9C"/>
    <w:rsid w:val="00385345"/>
    <w:rsid w:val="00386448"/>
    <w:rsid w:val="00386A65"/>
    <w:rsid w:val="003871F3"/>
    <w:rsid w:val="00387EB0"/>
    <w:rsid w:val="0039195F"/>
    <w:rsid w:val="003924CF"/>
    <w:rsid w:val="00392940"/>
    <w:rsid w:val="00393119"/>
    <w:rsid w:val="003940AF"/>
    <w:rsid w:val="00394F1C"/>
    <w:rsid w:val="0039540A"/>
    <w:rsid w:val="003975F3"/>
    <w:rsid w:val="003977A6"/>
    <w:rsid w:val="003978DE"/>
    <w:rsid w:val="003A01CC"/>
    <w:rsid w:val="003A0295"/>
    <w:rsid w:val="003A0BC1"/>
    <w:rsid w:val="003A13BE"/>
    <w:rsid w:val="003A158D"/>
    <w:rsid w:val="003A186E"/>
    <w:rsid w:val="003A1988"/>
    <w:rsid w:val="003A395D"/>
    <w:rsid w:val="003A3CCC"/>
    <w:rsid w:val="003A59C0"/>
    <w:rsid w:val="003A620F"/>
    <w:rsid w:val="003A6902"/>
    <w:rsid w:val="003A7C3F"/>
    <w:rsid w:val="003A7C7E"/>
    <w:rsid w:val="003A7DB1"/>
    <w:rsid w:val="003B02D6"/>
    <w:rsid w:val="003B1AB4"/>
    <w:rsid w:val="003B2A76"/>
    <w:rsid w:val="003B2E43"/>
    <w:rsid w:val="003B3ADA"/>
    <w:rsid w:val="003B3C19"/>
    <w:rsid w:val="003B51EC"/>
    <w:rsid w:val="003B5E68"/>
    <w:rsid w:val="003B5FD2"/>
    <w:rsid w:val="003B77BE"/>
    <w:rsid w:val="003B7E55"/>
    <w:rsid w:val="003C0808"/>
    <w:rsid w:val="003C29AE"/>
    <w:rsid w:val="003C3E07"/>
    <w:rsid w:val="003C42C4"/>
    <w:rsid w:val="003C5CB0"/>
    <w:rsid w:val="003C6213"/>
    <w:rsid w:val="003C6B60"/>
    <w:rsid w:val="003C6C03"/>
    <w:rsid w:val="003C7527"/>
    <w:rsid w:val="003D00EF"/>
    <w:rsid w:val="003D0477"/>
    <w:rsid w:val="003D05C7"/>
    <w:rsid w:val="003D09B8"/>
    <w:rsid w:val="003D12DE"/>
    <w:rsid w:val="003D17BB"/>
    <w:rsid w:val="003D2256"/>
    <w:rsid w:val="003D2D5B"/>
    <w:rsid w:val="003D3798"/>
    <w:rsid w:val="003D4BF5"/>
    <w:rsid w:val="003D4E08"/>
    <w:rsid w:val="003D52A9"/>
    <w:rsid w:val="003D6EAD"/>
    <w:rsid w:val="003E02E4"/>
    <w:rsid w:val="003E112D"/>
    <w:rsid w:val="003E158B"/>
    <w:rsid w:val="003E19EB"/>
    <w:rsid w:val="003E23FF"/>
    <w:rsid w:val="003E2E07"/>
    <w:rsid w:val="003E2FAA"/>
    <w:rsid w:val="003E48C9"/>
    <w:rsid w:val="003E4CB6"/>
    <w:rsid w:val="003E6171"/>
    <w:rsid w:val="003E6451"/>
    <w:rsid w:val="003E6916"/>
    <w:rsid w:val="003E6C1C"/>
    <w:rsid w:val="003F0519"/>
    <w:rsid w:val="003F08F0"/>
    <w:rsid w:val="003F2262"/>
    <w:rsid w:val="003F2B6C"/>
    <w:rsid w:val="003F2C22"/>
    <w:rsid w:val="003F2FF5"/>
    <w:rsid w:val="003F3606"/>
    <w:rsid w:val="003F42F2"/>
    <w:rsid w:val="003F455E"/>
    <w:rsid w:val="003F52F8"/>
    <w:rsid w:val="003F5AD7"/>
    <w:rsid w:val="003F5D51"/>
    <w:rsid w:val="003F6F61"/>
    <w:rsid w:val="003F7157"/>
    <w:rsid w:val="003F786C"/>
    <w:rsid w:val="003F7877"/>
    <w:rsid w:val="004002D3"/>
    <w:rsid w:val="00400AA2"/>
    <w:rsid w:val="004015A2"/>
    <w:rsid w:val="00401F3A"/>
    <w:rsid w:val="004020F2"/>
    <w:rsid w:val="0040334A"/>
    <w:rsid w:val="00405168"/>
    <w:rsid w:val="00406916"/>
    <w:rsid w:val="00406B65"/>
    <w:rsid w:val="00406EBB"/>
    <w:rsid w:val="00407F4A"/>
    <w:rsid w:val="00407FAC"/>
    <w:rsid w:val="00410713"/>
    <w:rsid w:val="00410ABF"/>
    <w:rsid w:val="00411D7B"/>
    <w:rsid w:val="00411E69"/>
    <w:rsid w:val="00412737"/>
    <w:rsid w:val="0041330E"/>
    <w:rsid w:val="00413F4E"/>
    <w:rsid w:val="00415419"/>
    <w:rsid w:val="00416353"/>
    <w:rsid w:val="004169D9"/>
    <w:rsid w:val="00416BEB"/>
    <w:rsid w:val="004175C5"/>
    <w:rsid w:val="004209BB"/>
    <w:rsid w:val="00420CFD"/>
    <w:rsid w:val="0042129A"/>
    <w:rsid w:val="00423732"/>
    <w:rsid w:val="00423CA3"/>
    <w:rsid w:val="00424F3F"/>
    <w:rsid w:val="00427C89"/>
    <w:rsid w:val="004315B6"/>
    <w:rsid w:val="004330B8"/>
    <w:rsid w:val="00434A0C"/>
    <w:rsid w:val="00435FDB"/>
    <w:rsid w:val="004362C5"/>
    <w:rsid w:val="00436D53"/>
    <w:rsid w:val="00437761"/>
    <w:rsid w:val="00441FD2"/>
    <w:rsid w:val="00442B94"/>
    <w:rsid w:val="004434C7"/>
    <w:rsid w:val="004440F5"/>
    <w:rsid w:val="004442D4"/>
    <w:rsid w:val="0044462E"/>
    <w:rsid w:val="00444C16"/>
    <w:rsid w:val="00444E1B"/>
    <w:rsid w:val="00444F38"/>
    <w:rsid w:val="00445A45"/>
    <w:rsid w:val="00446203"/>
    <w:rsid w:val="004472A6"/>
    <w:rsid w:val="004512F6"/>
    <w:rsid w:val="004530E5"/>
    <w:rsid w:val="0045334D"/>
    <w:rsid w:val="004546CD"/>
    <w:rsid w:val="00455951"/>
    <w:rsid w:val="00457560"/>
    <w:rsid w:val="00461969"/>
    <w:rsid w:val="004619B0"/>
    <w:rsid w:val="004624CA"/>
    <w:rsid w:val="004638BE"/>
    <w:rsid w:val="004655FA"/>
    <w:rsid w:val="00465F5F"/>
    <w:rsid w:val="00465FE3"/>
    <w:rsid w:val="00467F6F"/>
    <w:rsid w:val="00471E64"/>
    <w:rsid w:val="00472A86"/>
    <w:rsid w:val="00472E59"/>
    <w:rsid w:val="00474C86"/>
    <w:rsid w:val="00474E48"/>
    <w:rsid w:val="00476701"/>
    <w:rsid w:val="00476B39"/>
    <w:rsid w:val="00477C43"/>
    <w:rsid w:val="00477F6D"/>
    <w:rsid w:val="00480144"/>
    <w:rsid w:val="004808F8"/>
    <w:rsid w:val="00480D4B"/>
    <w:rsid w:val="004815CB"/>
    <w:rsid w:val="00481886"/>
    <w:rsid w:val="00482398"/>
    <w:rsid w:val="004827D7"/>
    <w:rsid w:val="00482BDE"/>
    <w:rsid w:val="004831E1"/>
    <w:rsid w:val="00483B88"/>
    <w:rsid w:val="00485E65"/>
    <w:rsid w:val="00490F27"/>
    <w:rsid w:val="004919E2"/>
    <w:rsid w:val="00492121"/>
    <w:rsid w:val="004933D8"/>
    <w:rsid w:val="00493471"/>
    <w:rsid w:val="0049351E"/>
    <w:rsid w:val="00493622"/>
    <w:rsid w:val="00494952"/>
    <w:rsid w:val="00495616"/>
    <w:rsid w:val="00495F22"/>
    <w:rsid w:val="0049616C"/>
    <w:rsid w:val="00496D54"/>
    <w:rsid w:val="004A0689"/>
    <w:rsid w:val="004A09C0"/>
    <w:rsid w:val="004A1D34"/>
    <w:rsid w:val="004A2779"/>
    <w:rsid w:val="004A3630"/>
    <w:rsid w:val="004A3EC8"/>
    <w:rsid w:val="004A4735"/>
    <w:rsid w:val="004A5215"/>
    <w:rsid w:val="004A61A2"/>
    <w:rsid w:val="004A6A73"/>
    <w:rsid w:val="004A6D30"/>
    <w:rsid w:val="004A70E8"/>
    <w:rsid w:val="004A73CC"/>
    <w:rsid w:val="004A7FAC"/>
    <w:rsid w:val="004B05C4"/>
    <w:rsid w:val="004B0F71"/>
    <w:rsid w:val="004B11C8"/>
    <w:rsid w:val="004B18B8"/>
    <w:rsid w:val="004B2512"/>
    <w:rsid w:val="004B2A40"/>
    <w:rsid w:val="004B342B"/>
    <w:rsid w:val="004B4329"/>
    <w:rsid w:val="004B4713"/>
    <w:rsid w:val="004B47DC"/>
    <w:rsid w:val="004B50F6"/>
    <w:rsid w:val="004B54FD"/>
    <w:rsid w:val="004B6115"/>
    <w:rsid w:val="004B7139"/>
    <w:rsid w:val="004B78F8"/>
    <w:rsid w:val="004B7F7C"/>
    <w:rsid w:val="004C0E3F"/>
    <w:rsid w:val="004C171F"/>
    <w:rsid w:val="004C3067"/>
    <w:rsid w:val="004C30D1"/>
    <w:rsid w:val="004C316D"/>
    <w:rsid w:val="004C3290"/>
    <w:rsid w:val="004C4516"/>
    <w:rsid w:val="004C53E2"/>
    <w:rsid w:val="004C682E"/>
    <w:rsid w:val="004C6D13"/>
    <w:rsid w:val="004C7064"/>
    <w:rsid w:val="004C73C2"/>
    <w:rsid w:val="004C7635"/>
    <w:rsid w:val="004D008B"/>
    <w:rsid w:val="004D0937"/>
    <w:rsid w:val="004D1452"/>
    <w:rsid w:val="004D2625"/>
    <w:rsid w:val="004D31DB"/>
    <w:rsid w:val="004D36AC"/>
    <w:rsid w:val="004D4AE4"/>
    <w:rsid w:val="004D624C"/>
    <w:rsid w:val="004D66C3"/>
    <w:rsid w:val="004D6D57"/>
    <w:rsid w:val="004D721C"/>
    <w:rsid w:val="004E085B"/>
    <w:rsid w:val="004E0ED3"/>
    <w:rsid w:val="004E19C6"/>
    <w:rsid w:val="004E1AFE"/>
    <w:rsid w:val="004E23D0"/>
    <w:rsid w:val="004E3DDD"/>
    <w:rsid w:val="004E407C"/>
    <w:rsid w:val="004E476E"/>
    <w:rsid w:val="004E4ECD"/>
    <w:rsid w:val="004E5813"/>
    <w:rsid w:val="004E6418"/>
    <w:rsid w:val="004E6503"/>
    <w:rsid w:val="004E6559"/>
    <w:rsid w:val="004E67C7"/>
    <w:rsid w:val="004E6A0D"/>
    <w:rsid w:val="004E6DB2"/>
    <w:rsid w:val="004E723C"/>
    <w:rsid w:val="004F196C"/>
    <w:rsid w:val="004F22DF"/>
    <w:rsid w:val="004F2DF3"/>
    <w:rsid w:val="004F2F93"/>
    <w:rsid w:val="004F453A"/>
    <w:rsid w:val="004F536D"/>
    <w:rsid w:val="004F53D5"/>
    <w:rsid w:val="004F6FB9"/>
    <w:rsid w:val="004F7D9F"/>
    <w:rsid w:val="00503445"/>
    <w:rsid w:val="00503516"/>
    <w:rsid w:val="00503D9A"/>
    <w:rsid w:val="00504475"/>
    <w:rsid w:val="005051BB"/>
    <w:rsid w:val="00510452"/>
    <w:rsid w:val="005114B0"/>
    <w:rsid w:val="00512623"/>
    <w:rsid w:val="00512D5B"/>
    <w:rsid w:val="0051313F"/>
    <w:rsid w:val="00513E66"/>
    <w:rsid w:val="00514C4A"/>
    <w:rsid w:val="005164E3"/>
    <w:rsid w:val="00517091"/>
    <w:rsid w:val="00517157"/>
    <w:rsid w:val="00517F43"/>
    <w:rsid w:val="00520381"/>
    <w:rsid w:val="00520B66"/>
    <w:rsid w:val="0052196D"/>
    <w:rsid w:val="00522670"/>
    <w:rsid w:val="00522F3C"/>
    <w:rsid w:val="0052361E"/>
    <w:rsid w:val="005243BA"/>
    <w:rsid w:val="00524930"/>
    <w:rsid w:val="0052513D"/>
    <w:rsid w:val="00525533"/>
    <w:rsid w:val="00525A3D"/>
    <w:rsid w:val="0052612D"/>
    <w:rsid w:val="0052737D"/>
    <w:rsid w:val="005273E2"/>
    <w:rsid w:val="00527833"/>
    <w:rsid w:val="00527F32"/>
    <w:rsid w:val="0053020B"/>
    <w:rsid w:val="00530361"/>
    <w:rsid w:val="0053276C"/>
    <w:rsid w:val="0053288E"/>
    <w:rsid w:val="005328F7"/>
    <w:rsid w:val="00533DD9"/>
    <w:rsid w:val="00533E3D"/>
    <w:rsid w:val="0053400E"/>
    <w:rsid w:val="005352EC"/>
    <w:rsid w:val="0053588E"/>
    <w:rsid w:val="00535923"/>
    <w:rsid w:val="00535F7B"/>
    <w:rsid w:val="00536B35"/>
    <w:rsid w:val="00536EEC"/>
    <w:rsid w:val="00536F4C"/>
    <w:rsid w:val="0054076E"/>
    <w:rsid w:val="0054146D"/>
    <w:rsid w:val="00541C4F"/>
    <w:rsid w:val="00543C5D"/>
    <w:rsid w:val="00544137"/>
    <w:rsid w:val="005455EB"/>
    <w:rsid w:val="00546973"/>
    <w:rsid w:val="00546DB4"/>
    <w:rsid w:val="00547148"/>
    <w:rsid w:val="005500B6"/>
    <w:rsid w:val="00550C5A"/>
    <w:rsid w:val="00550F2F"/>
    <w:rsid w:val="00552823"/>
    <w:rsid w:val="00552ED4"/>
    <w:rsid w:val="00553F1A"/>
    <w:rsid w:val="005540DE"/>
    <w:rsid w:val="00554273"/>
    <w:rsid w:val="00556626"/>
    <w:rsid w:val="00560F82"/>
    <w:rsid w:val="005633D9"/>
    <w:rsid w:val="005633DC"/>
    <w:rsid w:val="005643F4"/>
    <w:rsid w:val="00564880"/>
    <w:rsid w:val="0056553F"/>
    <w:rsid w:val="005657A9"/>
    <w:rsid w:val="00565CEC"/>
    <w:rsid w:val="00570C18"/>
    <w:rsid w:val="00571DB6"/>
    <w:rsid w:val="00572B31"/>
    <w:rsid w:val="00572CEC"/>
    <w:rsid w:val="00573F2E"/>
    <w:rsid w:val="005757E1"/>
    <w:rsid w:val="00577A34"/>
    <w:rsid w:val="00577DB2"/>
    <w:rsid w:val="00577E87"/>
    <w:rsid w:val="00581CF9"/>
    <w:rsid w:val="00583A06"/>
    <w:rsid w:val="00583ADC"/>
    <w:rsid w:val="00584D6A"/>
    <w:rsid w:val="0058546D"/>
    <w:rsid w:val="00585EB0"/>
    <w:rsid w:val="00586829"/>
    <w:rsid w:val="005869B6"/>
    <w:rsid w:val="005902B3"/>
    <w:rsid w:val="0059150A"/>
    <w:rsid w:val="00591B0C"/>
    <w:rsid w:val="005925F0"/>
    <w:rsid w:val="005929EC"/>
    <w:rsid w:val="00595337"/>
    <w:rsid w:val="00596F9F"/>
    <w:rsid w:val="005A026B"/>
    <w:rsid w:val="005A278F"/>
    <w:rsid w:val="005A2E4D"/>
    <w:rsid w:val="005A2E68"/>
    <w:rsid w:val="005A3A69"/>
    <w:rsid w:val="005A4604"/>
    <w:rsid w:val="005A528B"/>
    <w:rsid w:val="005A559D"/>
    <w:rsid w:val="005A57F7"/>
    <w:rsid w:val="005A5ED7"/>
    <w:rsid w:val="005A6447"/>
    <w:rsid w:val="005A6AE0"/>
    <w:rsid w:val="005A6E75"/>
    <w:rsid w:val="005B04F0"/>
    <w:rsid w:val="005B11F2"/>
    <w:rsid w:val="005B2489"/>
    <w:rsid w:val="005B2733"/>
    <w:rsid w:val="005B39A4"/>
    <w:rsid w:val="005B4950"/>
    <w:rsid w:val="005B5E8C"/>
    <w:rsid w:val="005B64C7"/>
    <w:rsid w:val="005B77E7"/>
    <w:rsid w:val="005B7C26"/>
    <w:rsid w:val="005B7D91"/>
    <w:rsid w:val="005B7F30"/>
    <w:rsid w:val="005C0067"/>
    <w:rsid w:val="005C00D3"/>
    <w:rsid w:val="005C11EF"/>
    <w:rsid w:val="005C18B7"/>
    <w:rsid w:val="005C323C"/>
    <w:rsid w:val="005C3284"/>
    <w:rsid w:val="005C32F0"/>
    <w:rsid w:val="005C3925"/>
    <w:rsid w:val="005C5638"/>
    <w:rsid w:val="005C6246"/>
    <w:rsid w:val="005D0FAC"/>
    <w:rsid w:val="005D1189"/>
    <w:rsid w:val="005D2A86"/>
    <w:rsid w:val="005D386C"/>
    <w:rsid w:val="005D400F"/>
    <w:rsid w:val="005D428A"/>
    <w:rsid w:val="005D4781"/>
    <w:rsid w:val="005D5DE0"/>
    <w:rsid w:val="005D615C"/>
    <w:rsid w:val="005D7281"/>
    <w:rsid w:val="005D7300"/>
    <w:rsid w:val="005E1BE4"/>
    <w:rsid w:val="005E23F3"/>
    <w:rsid w:val="005E23FA"/>
    <w:rsid w:val="005E3434"/>
    <w:rsid w:val="005E4266"/>
    <w:rsid w:val="005E46A7"/>
    <w:rsid w:val="005E6982"/>
    <w:rsid w:val="005E76C4"/>
    <w:rsid w:val="005F1156"/>
    <w:rsid w:val="005F2089"/>
    <w:rsid w:val="005F26BE"/>
    <w:rsid w:val="005F2A3D"/>
    <w:rsid w:val="005F361E"/>
    <w:rsid w:val="005F39CF"/>
    <w:rsid w:val="005F3A51"/>
    <w:rsid w:val="005F3B5D"/>
    <w:rsid w:val="005F592B"/>
    <w:rsid w:val="005F5CA9"/>
    <w:rsid w:val="005F5D0B"/>
    <w:rsid w:val="005F6364"/>
    <w:rsid w:val="005F6A6B"/>
    <w:rsid w:val="005F7102"/>
    <w:rsid w:val="00600ECB"/>
    <w:rsid w:val="0060170E"/>
    <w:rsid w:val="00603241"/>
    <w:rsid w:val="00603C72"/>
    <w:rsid w:val="00604EFB"/>
    <w:rsid w:val="00607989"/>
    <w:rsid w:val="00607B6B"/>
    <w:rsid w:val="00610904"/>
    <w:rsid w:val="00611433"/>
    <w:rsid w:val="00611963"/>
    <w:rsid w:val="00612BDB"/>
    <w:rsid w:val="00612BF8"/>
    <w:rsid w:val="00613086"/>
    <w:rsid w:val="0061350E"/>
    <w:rsid w:val="00613D2D"/>
    <w:rsid w:val="00614755"/>
    <w:rsid w:val="00615CBC"/>
    <w:rsid w:val="0061652F"/>
    <w:rsid w:val="00616DE4"/>
    <w:rsid w:val="0061764C"/>
    <w:rsid w:val="00621874"/>
    <w:rsid w:val="00623A01"/>
    <w:rsid w:val="00624D0C"/>
    <w:rsid w:val="00624FFF"/>
    <w:rsid w:val="0062503F"/>
    <w:rsid w:val="00626851"/>
    <w:rsid w:val="0062737A"/>
    <w:rsid w:val="00631E57"/>
    <w:rsid w:val="00631F3E"/>
    <w:rsid w:val="00633D67"/>
    <w:rsid w:val="006358F4"/>
    <w:rsid w:val="00635CC5"/>
    <w:rsid w:val="00635E4A"/>
    <w:rsid w:val="006362DA"/>
    <w:rsid w:val="00636ABC"/>
    <w:rsid w:val="00636DEB"/>
    <w:rsid w:val="00636ECD"/>
    <w:rsid w:val="0063727D"/>
    <w:rsid w:val="006374AC"/>
    <w:rsid w:val="00637553"/>
    <w:rsid w:val="00637E78"/>
    <w:rsid w:val="00640166"/>
    <w:rsid w:val="00640230"/>
    <w:rsid w:val="00641510"/>
    <w:rsid w:val="00641690"/>
    <w:rsid w:val="00641F91"/>
    <w:rsid w:val="006425E3"/>
    <w:rsid w:val="00642F7F"/>
    <w:rsid w:val="00643610"/>
    <w:rsid w:val="006437D9"/>
    <w:rsid w:val="006438DD"/>
    <w:rsid w:val="00644C27"/>
    <w:rsid w:val="00644D50"/>
    <w:rsid w:val="006454B8"/>
    <w:rsid w:val="006454F9"/>
    <w:rsid w:val="0064611F"/>
    <w:rsid w:val="0065042E"/>
    <w:rsid w:val="00650BCE"/>
    <w:rsid w:val="00651ACD"/>
    <w:rsid w:val="006525C9"/>
    <w:rsid w:val="00652D1F"/>
    <w:rsid w:val="00653650"/>
    <w:rsid w:val="00654071"/>
    <w:rsid w:val="00654C4C"/>
    <w:rsid w:val="00654CB7"/>
    <w:rsid w:val="00654FC4"/>
    <w:rsid w:val="006568FD"/>
    <w:rsid w:val="0065692F"/>
    <w:rsid w:val="00656DF5"/>
    <w:rsid w:val="0065712A"/>
    <w:rsid w:val="00657998"/>
    <w:rsid w:val="0066001C"/>
    <w:rsid w:val="00660585"/>
    <w:rsid w:val="0066084C"/>
    <w:rsid w:val="006611C0"/>
    <w:rsid w:val="0066131F"/>
    <w:rsid w:val="00661F97"/>
    <w:rsid w:val="00661FA8"/>
    <w:rsid w:val="006635AD"/>
    <w:rsid w:val="00663DC7"/>
    <w:rsid w:val="0066576D"/>
    <w:rsid w:val="0066593A"/>
    <w:rsid w:val="006667CE"/>
    <w:rsid w:val="00666871"/>
    <w:rsid w:val="006679E6"/>
    <w:rsid w:val="00670367"/>
    <w:rsid w:val="00670A7B"/>
    <w:rsid w:val="00670D3F"/>
    <w:rsid w:val="00670EFC"/>
    <w:rsid w:val="006710E7"/>
    <w:rsid w:val="0067268B"/>
    <w:rsid w:val="00673B45"/>
    <w:rsid w:val="00674083"/>
    <w:rsid w:val="00675137"/>
    <w:rsid w:val="00676663"/>
    <w:rsid w:val="00677B35"/>
    <w:rsid w:val="00681DA8"/>
    <w:rsid w:val="00682738"/>
    <w:rsid w:val="006833D5"/>
    <w:rsid w:val="006836F4"/>
    <w:rsid w:val="00684148"/>
    <w:rsid w:val="00685278"/>
    <w:rsid w:val="00685BA7"/>
    <w:rsid w:val="006864E1"/>
    <w:rsid w:val="00686886"/>
    <w:rsid w:val="00687576"/>
    <w:rsid w:val="0068759F"/>
    <w:rsid w:val="006908D8"/>
    <w:rsid w:val="00690932"/>
    <w:rsid w:val="006909B9"/>
    <w:rsid w:val="006909D0"/>
    <w:rsid w:val="00690F84"/>
    <w:rsid w:val="00691E27"/>
    <w:rsid w:val="00692D76"/>
    <w:rsid w:val="006935B2"/>
    <w:rsid w:val="006939F3"/>
    <w:rsid w:val="00694E46"/>
    <w:rsid w:val="00695281"/>
    <w:rsid w:val="0069596E"/>
    <w:rsid w:val="00697BBD"/>
    <w:rsid w:val="00697C1F"/>
    <w:rsid w:val="006A05D6"/>
    <w:rsid w:val="006A0B55"/>
    <w:rsid w:val="006A12D0"/>
    <w:rsid w:val="006A1D99"/>
    <w:rsid w:val="006A2B61"/>
    <w:rsid w:val="006A3458"/>
    <w:rsid w:val="006A34B3"/>
    <w:rsid w:val="006A4824"/>
    <w:rsid w:val="006A49D9"/>
    <w:rsid w:val="006A4BEA"/>
    <w:rsid w:val="006A5958"/>
    <w:rsid w:val="006A6818"/>
    <w:rsid w:val="006A766E"/>
    <w:rsid w:val="006A772F"/>
    <w:rsid w:val="006B00C7"/>
    <w:rsid w:val="006B2107"/>
    <w:rsid w:val="006B25BF"/>
    <w:rsid w:val="006B3AC4"/>
    <w:rsid w:val="006B4840"/>
    <w:rsid w:val="006B509E"/>
    <w:rsid w:val="006B5B25"/>
    <w:rsid w:val="006B6F3C"/>
    <w:rsid w:val="006B728C"/>
    <w:rsid w:val="006B7967"/>
    <w:rsid w:val="006C0AE8"/>
    <w:rsid w:val="006C0FC1"/>
    <w:rsid w:val="006C1663"/>
    <w:rsid w:val="006C1DF0"/>
    <w:rsid w:val="006C2573"/>
    <w:rsid w:val="006C39F3"/>
    <w:rsid w:val="006C62B4"/>
    <w:rsid w:val="006C6D72"/>
    <w:rsid w:val="006C7DF5"/>
    <w:rsid w:val="006D0195"/>
    <w:rsid w:val="006D0336"/>
    <w:rsid w:val="006D16D5"/>
    <w:rsid w:val="006D2D49"/>
    <w:rsid w:val="006D3977"/>
    <w:rsid w:val="006D447C"/>
    <w:rsid w:val="006D4CDC"/>
    <w:rsid w:val="006D69A0"/>
    <w:rsid w:val="006D6C1C"/>
    <w:rsid w:val="006D7796"/>
    <w:rsid w:val="006D7F82"/>
    <w:rsid w:val="006E00AC"/>
    <w:rsid w:val="006E0618"/>
    <w:rsid w:val="006E0816"/>
    <w:rsid w:val="006E0C2D"/>
    <w:rsid w:val="006E0E2F"/>
    <w:rsid w:val="006E2211"/>
    <w:rsid w:val="006E2B2B"/>
    <w:rsid w:val="006E2CBA"/>
    <w:rsid w:val="006E36EF"/>
    <w:rsid w:val="006E4990"/>
    <w:rsid w:val="006E4ABD"/>
    <w:rsid w:val="006E57FA"/>
    <w:rsid w:val="006E7AB5"/>
    <w:rsid w:val="006F0220"/>
    <w:rsid w:val="006F0599"/>
    <w:rsid w:val="006F12DE"/>
    <w:rsid w:val="006F1D84"/>
    <w:rsid w:val="006F1D9F"/>
    <w:rsid w:val="006F2315"/>
    <w:rsid w:val="006F2BD7"/>
    <w:rsid w:val="006F2C56"/>
    <w:rsid w:val="006F2E79"/>
    <w:rsid w:val="006F2EA2"/>
    <w:rsid w:val="006F3935"/>
    <w:rsid w:val="006F4228"/>
    <w:rsid w:val="006F4D49"/>
    <w:rsid w:val="006F5AA7"/>
    <w:rsid w:val="00700DB5"/>
    <w:rsid w:val="007018C7"/>
    <w:rsid w:val="00701D3D"/>
    <w:rsid w:val="00702307"/>
    <w:rsid w:val="00702D12"/>
    <w:rsid w:val="00704C37"/>
    <w:rsid w:val="0070574D"/>
    <w:rsid w:val="0070693A"/>
    <w:rsid w:val="00707C5F"/>
    <w:rsid w:val="00707D48"/>
    <w:rsid w:val="00710C40"/>
    <w:rsid w:val="007115B7"/>
    <w:rsid w:val="0071170B"/>
    <w:rsid w:val="00711B6A"/>
    <w:rsid w:val="00713381"/>
    <w:rsid w:val="00713514"/>
    <w:rsid w:val="00714057"/>
    <w:rsid w:val="007176D6"/>
    <w:rsid w:val="00717E6D"/>
    <w:rsid w:val="00720F74"/>
    <w:rsid w:val="00721218"/>
    <w:rsid w:val="007217FF"/>
    <w:rsid w:val="007224B3"/>
    <w:rsid w:val="00722682"/>
    <w:rsid w:val="00722FF3"/>
    <w:rsid w:val="007235FE"/>
    <w:rsid w:val="007237A5"/>
    <w:rsid w:val="00724456"/>
    <w:rsid w:val="00725CEF"/>
    <w:rsid w:val="00726317"/>
    <w:rsid w:val="0072673A"/>
    <w:rsid w:val="007267FD"/>
    <w:rsid w:val="00726965"/>
    <w:rsid w:val="00726A7E"/>
    <w:rsid w:val="00726B78"/>
    <w:rsid w:val="00727354"/>
    <w:rsid w:val="00730A83"/>
    <w:rsid w:val="007317F6"/>
    <w:rsid w:val="00731F22"/>
    <w:rsid w:val="007329B4"/>
    <w:rsid w:val="00732D88"/>
    <w:rsid w:val="00732E09"/>
    <w:rsid w:val="00733807"/>
    <w:rsid w:val="00733CAD"/>
    <w:rsid w:val="00733D90"/>
    <w:rsid w:val="007344EA"/>
    <w:rsid w:val="00735FA8"/>
    <w:rsid w:val="007362A8"/>
    <w:rsid w:val="00736EED"/>
    <w:rsid w:val="007405B5"/>
    <w:rsid w:val="00740799"/>
    <w:rsid w:val="00741106"/>
    <w:rsid w:val="0074177D"/>
    <w:rsid w:val="007417B5"/>
    <w:rsid w:val="00741944"/>
    <w:rsid w:val="00742715"/>
    <w:rsid w:val="00742960"/>
    <w:rsid w:val="0074321F"/>
    <w:rsid w:val="00743301"/>
    <w:rsid w:val="00743818"/>
    <w:rsid w:val="0074463A"/>
    <w:rsid w:val="0074667E"/>
    <w:rsid w:val="00746C05"/>
    <w:rsid w:val="0074761C"/>
    <w:rsid w:val="0075030F"/>
    <w:rsid w:val="00751309"/>
    <w:rsid w:val="00751DEF"/>
    <w:rsid w:val="00754016"/>
    <w:rsid w:val="00755EB7"/>
    <w:rsid w:val="00756A31"/>
    <w:rsid w:val="0075765B"/>
    <w:rsid w:val="007620AD"/>
    <w:rsid w:val="00762148"/>
    <w:rsid w:val="007631CF"/>
    <w:rsid w:val="007636AB"/>
    <w:rsid w:val="007637B6"/>
    <w:rsid w:val="00764270"/>
    <w:rsid w:val="007667A5"/>
    <w:rsid w:val="00766BFB"/>
    <w:rsid w:val="00766E54"/>
    <w:rsid w:val="00767AD6"/>
    <w:rsid w:val="0077092C"/>
    <w:rsid w:val="0077129E"/>
    <w:rsid w:val="007713C1"/>
    <w:rsid w:val="007718EC"/>
    <w:rsid w:val="00771D53"/>
    <w:rsid w:val="00771D76"/>
    <w:rsid w:val="0077209B"/>
    <w:rsid w:val="007724EA"/>
    <w:rsid w:val="00772822"/>
    <w:rsid w:val="00773409"/>
    <w:rsid w:val="00774F0A"/>
    <w:rsid w:val="00775D97"/>
    <w:rsid w:val="007775D5"/>
    <w:rsid w:val="00777A81"/>
    <w:rsid w:val="00777B74"/>
    <w:rsid w:val="00780616"/>
    <w:rsid w:val="007807EF"/>
    <w:rsid w:val="00780BC5"/>
    <w:rsid w:val="00780CA3"/>
    <w:rsid w:val="0078160E"/>
    <w:rsid w:val="007818C0"/>
    <w:rsid w:val="007824EC"/>
    <w:rsid w:val="00784889"/>
    <w:rsid w:val="00784AF8"/>
    <w:rsid w:val="00784F0A"/>
    <w:rsid w:val="00785560"/>
    <w:rsid w:val="00785DF8"/>
    <w:rsid w:val="00785FD6"/>
    <w:rsid w:val="0078660E"/>
    <w:rsid w:val="00787695"/>
    <w:rsid w:val="007878EF"/>
    <w:rsid w:val="00790876"/>
    <w:rsid w:val="00790A4A"/>
    <w:rsid w:val="0079106D"/>
    <w:rsid w:val="007941A1"/>
    <w:rsid w:val="00795C47"/>
    <w:rsid w:val="00795F7A"/>
    <w:rsid w:val="007A0167"/>
    <w:rsid w:val="007A0400"/>
    <w:rsid w:val="007A08FC"/>
    <w:rsid w:val="007A16FE"/>
    <w:rsid w:val="007A3ACC"/>
    <w:rsid w:val="007A3C7C"/>
    <w:rsid w:val="007A425D"/>
    <w:rsid w:val="007A4D6D"/>
    <w:rsid w:val="007A50A0"/>
    <w:rsid w:val="007A6122"/>
    <w:rsid w:val="007A6670"/>
    <w:rsid w:val="007B06F8"/>
    <w:rsid w:val="007B0CC6"/>
    <w:rsid w:val="007B14DC"/>
    <w:rsid w:val="007B1EED"/>
    <w:rsid w:val="007B219F"/>
    <w:rsid w:val="007B240E"/>
    <w:rsid w:val="007B320B"/>
    <w:rsid w:val="007B336D"/>
    <w:rsid w:val="007B3AB2"/>
    <w:rsid w:val="007B4CAF"/>
    <w:rsid w:val="007B52AE"/>
    <w:rsid w:val="007B54D2"/>
    <w:rsid w:val="007B6145"/>
    <w:rsid w:val="007B627E"/>
    <w:rsid w:val="007B6834"/>
    <w:rsid w:val="007B6E22"/>
    <w:rsid w:val="007B79E9"/>
    <w:rsid w:val="007B7AA9"/>
    <w:rsid w:val="007B7C38"/>
    <w:rsid w:val="007C01C2"/>
    <w:rsid w:val="007C12D3"/>
    <w:rsid w:val="007C30E5"/>
    <w:rsid w:val="007C310D"/>
    <w:rsid w:val="007C4D7B"/>
    <w:rsid w:val="007C4F67"/>
    <w:rsid w:val="007C5D4B"/>
    <w:rsid w:val="007C766C"/>
    <w:rsid w:val="007C7F6D"/>
    <w:rsid w:val="007D0227"/>
    <w:rsid w:val="007D12F8"/>
    <w:rsid w:val="007D1522"/>
    <w:rsid w:val="007D1ABE"/>
    <w:rsid w:val="007D2DA4"/>
    <w:rsid w:val="007D3109"/>
    <w:rsid w:val="007D3C85"/>
    <w:rsid w:val="007D4C49"/>
    <w:rsid w:val="007D542E"/>
    <w:rsid w:val="007D7A23"/>
    <w:rsid w:val="007D7D7D"/>
    <w:rsid w:val="007E0184"/>
    <w:rsid w:val="007E049D"/>
    <w:rsid w:val="007E1D18"/>
    <w:rsid w:val="007E3919"/>
    <w:rsid w:val="007E3A9D"/>
    <w:rsid w:val="007E45F7"/>
    <w:rsid w:val="007E4C65"/>
    <w:rsid w:val="007E52A5"/>
    <w:rsid w:val="007E591E"/>
    <w:rsid w:val="007E6B08"/>
    <w:rsid w:val="007E725D"/>
    <w:rsid w:val="007E7BBA"/>
    <w:rsid w:val="007E7F70"/>
    <w:rsid w:val="007F127F"/>
    <w:rsid w:val="007F1EA5"/>
    <w:rsid w:val="007F220D"/>
    <w:rsid w:val="007F2D3B"/>
    <w:rsid w:val="007F40E3"/>
    <w:rsid w:val="007F50D8"/>
    <w:rsid w:val="007F5128"/>
    <w:rsid w:val="007F5D42"/>
    <w:rsid w:val="00800092"/>
    <w:rsid w:val="0080128D"/>
    <w:rsid w:val="008013C9"/>
    <w:rsid w:val="008025F5"/>
    <w:rsid w:val="00803EB5"/>
    <w:rsid w:val="0080488E"/>
    <w:rsid w:val="00804AA5"/>
    <w:rsid w:val="00806BDE"/>
    <w:rsid w:val="008076D5"/>
    <w:rsid w:val="0081020F"/>
    <w:rsid w:val="008105A8"/>
    <w:rsid w:val="008114EC"/>
    <w:rsid w:val="00811706"/>
    <w:rsid w:val="00812AC4"/>
    <w:rsid w:val="00812C69"/>
    <w:rsid w:val="008132B1"/>
    <w:rsid w:val="00813300"/>
    <w:rsid w:val="00814407"/>
    <w:rsid w:val="00815A2B"/>
    <w:rsid w:val="00815B2A"/>
    <w:rsid w:val="00817599"/>
    <w:rsid w:val="00817D40"/>
    <w:rsid w:val="00817E99"/>
    <w:rsid w:val="008206ED"/>
    <w:rsid w:val="00821874"/>
    <w:rsid w:val="00824038"/>
    <w:rsid w:val="00824A5F"/>
    <w:rsid w:val="00824C90"/>
    <w:rsid w:val="00825DED"/>
    <w:rsid w:val="0082629E"/>
    <w:rsid w:val="00827690"/>
    <w:rsid w:val="0082772D"/>
    <w:rsid w:val="00827BF7"/>
    <w:rsid w:val="0083042D"/>
    <w:rsid w:val="008315BA"/>
    <w:rsid w:val="008322CA"/>
    <w:rsid w:val="0083256A"/>
    <w:rsid w:val="00832689"/>
    <w:rsid w:val="00832D0B"/>
    <w:rsid w:val="00832D4B"/>
    <w:rsid w:val="00833B3C"/>
    <w:rsid w:val="00834526"/>
    <w:rsid w:val="00835FCD"/>
    <w:rsid w:val="008362FB"/>
    <w:rsid w:val="00842121"/>
    <w:rsid w:val="00843390"/>
    <w:rsid w:val="00844675"/>
    <w:rsid w:val="008456EC"/>
    <w:rsid w:val="008459A6"/>
    <w:rsid w:val="00845A8C"/>
    <w:rsid w:val="00846051"/>
    <w:rsid w:val="00847E64"/>
    <w:rsid w:val="00850139"/>
    <w:rsid w:val="008509B5"/>
    <w:rsid w:val="00851044"/>
    <w:rsid w:val="0085114B"/>
    <w:rsid w:val="00851FEF"/>
    <w:rsid w:val="00852258"/>
    <w:rsid w:val="008522E1"/>
    <w:rsid w:val="00853819"/>
    <w:rsid w:val="0085382C"/>
    <w:rsid w:val="00854E5B"/>
    <w:rsid w:val="0085623A"/>
    <w:rsid w:val="00856492"/>
    <w:rsid w:val="0085687F"/>
    <w:rsid w:val="00857371"/>
    <w:rsid w:val="0085752F"/>
    <w:rsid w:val="00860495"/>
    <w:rsid w:val="00860DBE"/>
    <w:rsid w:val="00861C6B"/>
    <w:rsid w:val="00862366"/>
    <w:rsid w:val="008636F6"/>
    <w:rsid w:val="00863FD5"/>
    <w:rsid w:val="00864022"/>
    <w:rsid w:val="0086525B"/>
    <w:rsid w:val="00867485"/>
    <w:rsid w:val="008709A7"/>
    <w:rsid w:val="008716C3"/>
    <w:rsid w:val="00871EB1"/>
    <w:rsid w:val="00872E15"/>
    <w:rsid w:val="008740D9"/>
    <w:rsid w:val="0087416A"/>
    <w:rsid w:val="008745AB"/>
    <w:rsid w:val="008756BB"/>
    <w:rsid w:val="0087625D"/>
    <w:rsid w:val="008765F8"/>
    <w:rsid w:val="008812B1"/>
    <w:rsid w:val="008817F5"/>
    <w:rsid w:val="00881B9D"/>
    <w:rsid w:val="00882355"/>
    <w:rsid w:val="0088267F"/>
    <w:rsid w:val="0088268E"/>
    <w:rsid w:val="00883B5F"/>
    <w:rsid w:val="00884DA3"/>
    <w:rsid w:val="00884F3D"/>
    <w:rsid w:val="00885318"/>
    <w:rsid w:val="00886EDE"/>
    <w:rsid w:val="00887CFC"/>
    <w:rsid w:val="00891452"/>
    <w:rsid w:val="008925ED"/>
    <w:rsid w:val="00892C3E"/>
    <w:rsid w:val="008933D9"/>
    <w:rsid w:val="00893CFA"/>
    <w:rsid w:val="00893EBF"/>
    <w:rsid w:val="00894277"/>
    <w:rsid w:val="00895052"/>
    <w:rsid w:val="0089544C"/>
    <w:rsid w:val="008969A2"/>
    <w:rsid w:val="00896C55"/>
    <w:rsid w:val="00897373"/>
    <w:rsid w:val="00897F57"/>
    <w:rsid w:val="00897FB3"/>
    <w:rsid w:val="008A1134"/>
    <w:rsid w:val="008A11E6"/>
    <w:rsid w:val="008A2305"/>
    <w:rsid w:val="008A2D2E"/>
    <w:rsid w:val="008A3069"/>
    <w:rsid w:val="008A7FD1"/>
    <w:rsid w:val="008B08E4"/>
    <w:rsid w:val="008B0ABF"/>
    <w:rsid w:val="008B1278"/>
    <w:rsid w:val="008B254B"/>
    <w:rsid w:val="008B2E7B"/>
    <w:rsid w:val="008B3AF6"/>
    <w:rsid w:val="008B3EA6"/>
    <w:rsid w:val="008B47AB"/>
    <w:rsid w:val="008B5147"/>
    <w:rsid w:val="008B5D46"/>
    <w:rsid w:val="008B7003"/>
    <w:rsid w:val="008B75F2"/>
    <w:rsid w:val="008B7815"/>
    <w:rsid w:val="008B7A9B"/>
    <w:rsid w:val="008B7BC3"/>
    <w:rsid w:val="008C0273"/>
    <w:rsid w:val="008C11B3"/>
    <w:rsid w:val="008C1E0A"/>
    <w:rsid w:val="008C2BF4"/>
    <w:rsid w:val="008C331E"/>
    <w:rsid w:val="008C3CD6"/>
    <w:rsid w:val="008C4A24"/>
    <w:rsid w:val="008C4DD9"/>
    <w:rsid w:val="008C57C4"/>
    <w:rsid w:val="008C74EB"/>
    <w:rsid w:val="008C75F3"/>
    <w:rsid w:val="008C7918"/>
    <w:rsid w:val="008D0F13"/>
    <w:rsid w:val="008D1243"/>
    <w:rsid w:val="008D21EF"/>
    <w:rsid w:val="008D4EA7"/>
    <w:rsid w:val="008D513D"/>
    <w:rsid w:val="008D569C"/>
    <w:rsid w:val="008D593A"/>
    <w:rsid w:val="008D5E82"/>
    <w:rsid w:val="008D72BA"/>
    <w:rsid w:val="008E1AA2"/>
    <w:rsid w:val="008E1AA4"/>
    <w:rsid w:val="008E23BB"/>
    <w:rsid w:val="008E2B71"/>
    <w:rsid w:val="008E2F4F"/>
    <w:rsid w:val="008E313F"/>
    <w:rsid w:val="008E33B6"/>
    <w:rsid w:val="008E3CDD"/>
    <w:rsid w:val="008E433C"/>
    <w:rsid w:val="008E4A98"/>
    <w:rsid w:val="008E5316"/>
    <w:rsid w:val="008E6357"/>
    <w:rsid w:val="008E65D3"/>
    <w:rsid w:val="008E725E"/>
    <w:rsid w:val="008F1828"/>
    <w:rsid w:val="008F28D9"/>
    <w:rsid w:val="008F3F9E"/>
    <w:rsid w:val="008F4268"/>
    <w:rsid w:val="008F44BE"/>
    <w:rsid w:val="008F48C2"/>
    <w:rsid w:val="00901427"/>
    <w:rsid w:val="009018C0"/>
    <w:rsid w:val="00902208"/>
    <w:rsid w:val="009024E2"/>
    <w:rsid w:val="00902EB5"/>
    <w:rsid w:val="009031BE"/>
    <w:rsid w:val="00903A37"/>
    <w:rsid w:val="00903A52"/>
    <w:rsid w:val="009042B3"/>
    <w:rsid w:val="009053C9"/>
    <w:rsid w:val="00906306"/>
    <w:rsid w:val="0090663A"/>
    <w:rsid w:val="00906B64"/>
    <w:rsid w:val="00907110"/>
    <w:rsid w:val="00907395"/>
    <w:rsid w:val="00907FDA"/>
    <w:rsid w:val="00910521"/>
    <w:rsid w:val="009106A3"/>
    <w:rsid w:val="009118AC"/>
    <w:rsid w:val="009126A5"/>
    <w:rsid w:val="0091348E"/>
    <w:rsid w:val="00913C03"/>
    <w:rsid w:val="0091462B"/>
    <w:rsid w:val="009146BE"/>
    <w:rsid w:val="009148F1"/>
    <w:rsid w:val="0091627C"/>
    <w:rsid w:val="009177CB"/>
    <w:rsid w:val="0092073E"/>
    <w:rsid w:val="009207C7"/>
    <w:rsid w:val="00920F7A"/>
    <w:rsid w:val="00922008"/>
    <w:rsid w:val="00922EE3"/>
    <w:rsid w:val="009231B3"/>
    <w:rsid w:val="00923275"/>
    <w:rsid w:val="00923C1C"/>
    <w:rsid w:val="00924CF5"/>
    <w:rsid w:val="00926A9B"/>
    <w:rsid w:val="009310BE"/>
    <w:rsid w:val="00931517"/>
    <w:rsid w:val="0093183B"/>
    <w:rsid w:val="00932B78"/>
    <w:rsid w:val="0093342D"/>
    <w:rsid w:val="0093405D"/>
    <w:rsid w:val="009344C7"/>
    <w:rsid w:val="009347AA"/>
    <w:rsid w:val="00935725"/>
    <w:rsid w:val="009358E2"/>
    <w:rsid w:val="009366B9"/>
    <w:rsid w:val="00936F2C"/>
    <w:rsid w:val="00937BC8"/>
    <w:rsid w:val="0094027E"/>
    <w:rsid w:val="00940ABE"/>
    <w:rsid w:val="00942BF0"/>
    <w:rsid w:val="00942DEC"/>
    <w:rsid w:val="009434C1"/>
    <w:rsid w:val="00944B1F"/>
    <w:rsid w:val="00945D58"/>
    <w:rsid w:val="00945F13"/>
    <w:rsid w:val="00946BBA"/>
    <w:rsid w:val="0095037A"/>
    <w:rsid w:val="00951232"/>
    <w:rsid w:val="009517B7"/>
    <w:rsid w:val="009525A7"/>
    <w:rsid w:val="009533DD"/>
    <w:rsid w:val="00954388"/>
    <w:rsid w:val="009550D6"/>
    <w:rsid w:val="009553C7"/>
    <w:rsid w:val="00955592"/>
    <w:rsid w:val="00956A7D"/>
    <w:rsid w:val="00960EC8"/>
    <w:rsid w:val="0096157B"/>
    <w:rsid w:val="00966CDD"/>
    <w:rsid w:val="00966CF5"/>
    <w:rsid w:val="00967220"/>
    <w:rsid w:val="00967CCD"/>
    <w:rsid w:val="00971436"/>
    <w:rsid w:val="00971B47"/>
    <w:rsid w:val="00972109"/>
    <w:rsid w:val="009728CE"/>
    <w:rsid w:val="0097356C"/>
    <w:rsid w:val="00973A11"/>
    <w:rsid w:val="00974614"/>
    <w:rsid w:val="00974E93"/>
    <w:rsid w:val="00975221"/>
    <w:rsid w:val="009761EF"/>
    <w:rsid w:val="00976971"/>
    <w:rsid w:val="0098043E"/>
    <w:rsid w:val="00980BDA"/>
    <w:rsid w:val="009815FD"/>
    <w:rsid w:val="00981E9C"/>
    <w:rsid w:val="00982AA5"/>
    <w:rsid w:val="00982F14"/>
    <w:rsid w:val="009838D1"/>
    <w:rsid w:val="0098433F"/>
    <w:rsid w:val="0098498A"/>
    <w:rsid w:val="00984994"/>
    <w:rsid w:val="00985690"/>
    <w:rsid w:val="00987C3E"/>
    <w:rsid w:val="00990B63"/>
    <w:rsid w:val="00990E61"/>
    <w:rsid w:val="00991143"/>
    <w:rsid w:val="00991A6F"/>
    <w:rsid w:val="00991D2F"/>
    <w:rsid w:val="00994AC1"/>
    <w:rsid w:val="00994D0D"/>
    <w:rsid w:val="009952B3"/>
    <w:rsid w:val="00995746"/>
    <w:rsid w:val="00995836"/>
    <w:rsid w:val="00995869"/>
    <w:rsid w:val="00996969"/>
    <w:rsid w:val="00997FA8"/>
    <w:rsid w:val="009A0701"/>
    <w:rsid w:val="009A100B"/>
    <w:rsid w:val="009A1586"/>
    <w:rsid w:val="009A1B6F"/>
    <w:rsid w:val="009A2542"/>
    <w:rsid w:val="009A2D5C"/>
    <w:rsid w:val="009A2EB1"/>
    <w:rsid w:val="009A2F64"/>
    <w:rsid w:val="009A332A"/>
    <w:rsid w:val="009A460E"/>
    <w:rsid w:val="009A47E7"/>
    <w:rsid w:val="009A4E94"/>
    <w:rsid w:val="009A574A"/>
    <w:rsid w:val="009A5903"/>
    <w:rsid w:val="009A67C4"/>
    <w:rsid w:val="009A6E11"/>
    <w:rsid w:val="009A7566"/>
    <w:rsid w:val="009B05FA"/>
    <w:rsid w:val="009B19F0"/>
    <w:rsid w:val="009B249E"/>
    <w:rsid w:val="009B2C40"/>
    <w:rsid w:val="009B3610"/>
    <w:rsid w:val="009B4D4D"/>
    <w:rsid w:val="009B55F8"/>
    <w:rsid w:val="009B5CA7"/>
    <w:rsid w:val="009B5DD7"/>
    <w:rsid w:val="009B62F5"/>
    <w:rsid w:val="009B7EBC"/>
    <w:rsid w:val="009C0131"/>
    <w:rsid w:val="009C0443"/>
    <w:rsid w:val="009C0499"/>
    <w:rsid w:val="009C1295"/>
    <w:rsid w:val="009C1ABC"/>
    <w:rsid w:val="009C30C8"/>
    <w:rsid w:val="009C4135"/>
    <w:rsid w:val="009C4665"/>
    <w:rsid w:val="009C4678"/>
    <w:rsid w:val="009C5009"/>
    <w:rsid w:val="009C5127"/>
    <w:rsid w:val="009C516F"/>
    <w:rsid w:val="009C7801"/>
    <w:rsid w:val="009C7FDC"/>
    <w:rsid w:val="009D0CEB"/>
    <w:rsid w:val="009D21A6"/>
    <w:rsid w:val="009D2426"/>
    <w:rsid w:val="009D2D55"/>
    <w:rsid w:val="009D36C7"/>
    <w:rsid w:val="009D4281"/>
    <w:rsid w:val="009D4C35"/>
    <w:rsid w:val="009D5BBD"/>
    <w:rsid w:val="009D69E7"/>
    <w:rsid w:val="009D6C38"/>
    <w:rsid w:val="009D6CDE"/>
    <w:rsid w:val="009D7395"/>
    <w:rsid w:val="009D777C"/>
    <w:rsid w:val="009D7912"/>
    <w:rsid w:val="009E1F70"/>
    <w:rsid w:val="009E23B1"/>
    <w:rsid w:val="009E2776"/>
    <w:rsid w:val="009E2794"/>
    <w:rsid w:val="009E4D7E"/>
    <w:rsid w:val="009E4E80"/>
    <w:rsid w:val="009E5288"/>
    <w:rsid w:val="009E54C0"/>
    <w:rsid w:val="009E68C4"/>
    <w:rsid w:val="009E6998"/>
    <w:rsid w:val="009E7BB0"/>
    <w:rsid w:val="009E7E8B"/>
    <w:rsid w:val="009F040D"/>
    <w:rsid w:val="009F174F"/>
    <w:rsid w:val="009F1E7D"/>
    <w:rsid w:val="009F2A9F"/>
    <w:rsid w:val="009F4628"/>
    <w:rsid w:val="009F4684"/>
    <w:rsid w:val="009F53EF"/>
    <w:rsid w:val="009F56BC"/>
    <w:rsid w:val="00A01ACC"/>
    <w:rsid w:val="00A01D53"/>
    <w:rsid w:val="00A02066"/>
    <w:rsid w:val="00A022C9"/>
    <w:rsid w:val="00A04807"/>
    <w:rsid w:val="00A05241"/>
    <w:rsid w:val="00A05956"/>
    <w:rsid w:val="00A0615E"/>
    <w:rsid w:val="00A07FEF"/>
    <w:rsid w:val="00A11744"/>
    <w:rsid w:val="00A121D3"/>
    <w:rsid w:val="00A125BC"/>
    <w:rsid w:val="00A1299A"/>
    <w:rsid w:val="00A13790"/>
    <w:rsid w:val="00A14429"/>
    <w:rsid w:val="00A14BD7"/>
    <w:rsid w:val="00A14C26"/>
    <w:rsid w:val="00A15309"/>
    <w:rsid w:val="00A16011"/>
    <w:rsid w:val="00A160C0"/>
    <w:rsid w:val="00A1733D"/>
    <w:rsid w:val="00A2044B"/>
    <w:rsid w:val="00A209C3"/>
    <w:rsid w:val="00A211B6"/>
    <w:rsid w:val="00A21C92"/>
    <w:rsid w:val="00A22325"/>
    <w:rsid w:val="00A22FB5"/>
    <w:rsid w:val="00A233BD"/>
    <w:rsid w:val="00A23AB3"/>
    <w:rsid w:val="00A24D96"/>
    <w:rsid w:val="00A25463"/>
    <w:rsid w:val="00A259DD"/>
    <w:rsid w:val="00A274FB"/>
    <w:rsid w:val="00A30128"/>
    <w:rsid w:val="00A3122D"/>
    <w:rsid w:val="00A313B0"/>
    <w:rsid w:val="00A31E1A"/>
    <w:rsid w:val="00A32DC8"/>
    <w:rsid w:val="00A34EFD"/>
    <w:rsid w:val="00A353D6"/>
    <w:rsid w:val="00A360B1"/>
    <w:rsid w:val="00A37A6F"/>
    <w:rsid w:val="00A40275"/>
    <w:rsid w:val="00A40281"/>
    <w:rsid w:val="00A4097A"/>
    <w:rsid w:val="00A40BB3"/>
    <w:rsid w:val="00A41125"/>
    <w:rsid w:val="00A41ADE"/>
    <w:rsid w:val="00A41E1D"/>
    <w:rsid w:val="00A41E9F"/>
    <w:rsid w:val="00A42EA4"/>
    <w:rsid w:val="00A44DFE"/>
    <w:rsid w:val="00A44F78"/>
    <w:rsid w:val="00A46237"/>
    <w:rsid w:val="00A47F37"/>
    <w:rsid w:val="00A51792"/>
    <w:rsid w:val="00A51EE5"/>
    <w:rsid w:val="00A52895"/>
    <w:rsid w:val="00A532EC"/>
    <w:rsid w:val="00A54FC8"/>
    <w:rsid w:val="00A55765"/>
    <w:rsid w:val="00A57A5D"/>
    <w:rsid w:val="00A60840"/>
    <w:rsid w:val="00A6125A"/>
    <w:rsid w:val="00A61626"/>
    <w:rsid w:val="00A61BC3"/>
    <w:rsid w:val="00A641B7"/>
    <w:rsid w:val="00A6454B"/>
    <w:rsid w:val="00A65D26"/>
    <w:rsid w:val="00A65E1A"/>
    <w:rsid w:val="00A67233"/>
    <w:rsid w:val="00A67895"/>
    <w:rsid w:val="00A70538"/>
    <w:rsid w:val="00A724B9"/>
    <w:rsid w:val="00A74067"/>
    <w:rsid w:val="00A75C4D"/>
    <w:rsid w:val="00A76472"/>
    <w:rsid w:val="00A7736D"/>
    <w:rsid w:val="00A808EC"/>
    <w:rsid w:val="00A80E8B"/>
    <w:rsid w:val="00A81152"/>
    <w:rsid w:val="00A82102"/>
    <w:rsid w:val="00A828E8"/>
    <w:rsid w:val="00A833B3"/>
    <w:rsid w:val="00A833EE"/>
    <w:rsid w:val="00A834D3"/>
    <w:rsid w:val="00A84061"/>
    <w:rsid w:val="00A841CA"/>
    <w:rsid w:val="00A84FAB"/>
    <w:rsid w:val="00A851BF"/>
    <w:rsid w:val="00A86968"/>
    <w:rsid w:val="00A87556"/>
    <w:rsid w:val="00A877F2"/>
    <w:rsid w:val="00A902A6"/>
    <w:rsid w:val="00A91565"/>
    <w:rsid w:val="00A920B0"/>
    <w:rsid w:val="00A935F8"/>
    <w:rsid w:val="00A93E7F"/>
    <w:rsid w:val="00A9461B"/>
    <w:rsid w:val="00A947E6"/>
    <w:rsid w:val="00A95A5F"/>
    <w:rsid w:val="00AA0AEB"/>
    <w:rsid w:val="00AA419D"/>
    <w:rsid w:val="00AA4325"/>
    <w:rsid w:val="00AA5C13"/>
    <w:rsid w:val="00AA6373"/>
    <w:rsid w:val="00AA6652"/>
    <w:rsid w:val="00AA6911"/>
    <w:rsid w:val="00AA69B8"/>
    <w:rsid w:val="00AA7574"/>
    <w:rsid w:val="00AA7B27"/>
    <w:rsid w:val="00AB020A"/>
    <w:rsid w:val="00AB0693"/>
    <w:rsid w:val="00AB0D79"/>
    <w:rsid w:val="00AB1934"/>
    <w:rsid w:val="00AB350C"/>
    <w:rsid w:val="00AB3F2C"/>
    <w:rsid w:val="00AB4267"/>
    <w:rsid w:val="00AB450B"/>
    <w:rsid w:val="00AB537F"/>
    <w:rsid w:val="00AB59C5"/>
    <w:rsid w:val="00AB65B6"/>
    <w:rsid w:val="00AB6D07"/>
    <w:rsid w:val="00AC0239"/>
    <w:rsid w:val="00AC097E"/>
    <w:rsid w:val="00AC0F44"/>
    <w:rsid w:val="00AC1B36"/>
    <w:rsid w:val="00AC242D"/>
    <w:rsid w:val="00AC3CF9"/>
    <w:rsid w:val="00AC4AB1"/>
    <w:rsid w:val="00AC502E"/>
    <w:rsid w:val="00AC619E"/>
    <w:rsid w:val="00AC6CC7"/>
    <w:rsid w:val="00AC6D52"/>
    <w:rsid w:val="00AC6E48"/>
    <w:rsid w:val="00AC7AFF"/>
    <w:rsid w:val="00AC7D48"/>
    <w:rsid w:val="00AC7DFD"/>
    <w:rsid w:val="00AC7E1A"/>
    <w:rsid w:val="00AD0253"/>
    <w:rsid w:val="00AD1298"/>
    <w:rsid w:val="00AD1501"/>
    <w:rsid w:val="00AD1DF7"/>
    <w:rsid w:val="00AD3F62"/>
    <w:rsid w:val="00AD43A4"/>
    <w:rsid w:val="00AD4ABF"/>
    <w:rsid w:val="00AE0C79"/>
    <w:rsid w:val="00AE1747"/>
    <w:rsid w:val="00AE19FA"/>
    <w:rsid w:val="00AE2527"/>
    <w:rsid w:val="00AE368E"/>
    <w:rsid w:val="00AE4223"/>
    <w:rsid w:val="00AE4428"/>
    <w:rsid w:val="00AE4C18"/>
    <w:rsid w:val="00AE5A00"/>
    <w:rsid w:val="00AE5C74"/>
    <w:rsid w:val="00AE67B2"/>
    <w:rsid w:val="00AE6C58"/>
    <w:rsid w:val="00AE71A5"/>
    <w:rsid w:val="00AF047D"/>
    <w:rsid w:val="00AF0C74"/>
    <w:rsid w:val="00AF0DE3"/>
    <w:rsid w:val="00AF1821"/>
    <w:rsid w:val="00AF2543"/>
    <w:rsid w:val="00AF2DA4"/>
    <w:rsid w:val="00AF3370"/>
    <w:rsid w:val="00AF3582"/>
    <w:rsid w:val="00AF4780"/>
    <w:rsid w:val="00AF5168"/>
    <w:rsid w:val="00AF6978"/>
    <w:rsid w:val="00B00CAC"/>
    <w:rsid w:val="00B01362"/>
    <w:rsid w:val="00B01693"/>
    <w:rsid w:val="00B01D6D"/>
    <w:rsid w:val="00B0388F"/>
    <w:rsid w:val="00B03942"/>
    <w:rsid w:val="00B04506"/>
    <w:rsid w:val="00B04A3B"/>
    <w:rsid w:val="00B11626"/>
    <w:rsid w:val="00B1380B"/>
    <w:rsid w:val="00B13AD6"/>
    <w:rsid w:val="00B13F9A"/>
    <w:rsid w:val="00B14E07"/>
    <w:rsid w:val="00B158FE"/>
    <w:rsid w:val="00B1652F"/>
    <w:rsid w:val="00B16EBC"/>
    <w:rsid w:val="00B170EB"/>
    <w:rsid w:val="00B177EC"/>
    <w:rsid w:val="00B207D4"/>
    <w:rsid w:val="00B207E0"/>
    <w:rsid w:val="00B21DDB"/>
    <w:rsid w:val="00B223BC"/>
    <w:rsid w:val="00B23920"/>
    <w:rsid w:val="00B23CFA"/>
    <w:rsid w:val="00B24DC2"/>
    <w:rsid w:val="00B2509C"/>
    <w:rsid w:val="00B26627"/>
    <w:rsid w:val="00B30965"/>
    <w:rsid w:val="00B33344"/>
    <w:rsid w:val="00B33B46"/>
    <w:rsid w:val="00B35441"/>
    <w:rsid w:val="00B35DB1"/>
    <w:rsid w:val="00B36E81"/>
    <w:rsid w:val="00B37350"/>
    <w:rsid w:val="00B373C7"/>
    <w:rsid w:val="00B377C0"/>
    <w:rsid w:val="00B37848"/>
    <w:rsid w:val="00B40267"/>
    <w:rsid w:val="00B402AA"/>
    <w:rsid w:val="00B40AFB"/>
    <w:rsid w:val="00B40FA2"/>
    <w:rsid w:val="00B424A5"/>
    <w:rsid w:val="00B42BA7"/>
    <w:rsid w:val="00B435ED"/>
    <w:rsid w:val="00B4415C"/>
    <w:rsid w:val="00B44A35"/>
    <w:rsid w:val="00B44B4F"/>
    <w:rsid w:val="00B46A08"/>
    <w:rsid w:val="00B46C73"/>
    <w:rsid w:val="00B47066"/>
    <w:rsid w:val="00B47E81"/>
    <w:rsid w:val="00B5074D"/>
    <w:rsid w:val="00B51538"/>
    <w:rsid w:val="00B51574"/>
    <w:rsid w:val="00B516A7"/>
    <w:rsid w:val="00B52C25"/>
    <w:rsid w:val="00B536DB"/>
    <w:rsid w:val="00B53BCE"/>
    <w:rsid w:val="00B53D08"/>
    <w:rsid w:val="00B54539"/>
    <w:rsid w:val="00B54A8F"/>
    <w:rsid w:val="00B54BD7"/>
    <w:rsid w:val="00B5514F"/>
    <w:rsid w:val="00B55378"/>
    <w:rsid w:val="00B56063"/>
    <w:rsid w:val="00B5620E"/>
    <w:rsid w:val="00B5628D"/>
    <w:rsid w:val="00B56F2B"/>
    <w:rsid w:val="00B60F85"/>
    <w:rsid w:val="00B62212"/>
    <w:rsid w:val="00B64209"/>
    <w:rsid w:val="00B64273"/>
    <w:rsid w:val="00B652BF"/>
    <w:rsid w:val="00B65A64"/>
    <w:rsid w:val="00B67149"/>
    <w:rsid w:val="00B7005C"/>
    <w:rsid w:val="00B702C6"/>
    <w:rsid w:val="00B7181F"/>
    <w:rsid w:val="00B7216A"/>
    <w:rsid w:val="00B721A5"/>
    <w:rsid w:val="00B72710"/>
    <w:rsid w:val="00B72C24"/>
    <w:rsid w:val="00B73AA9"/>
    <w:rsid w:val="00B73AEB"/>
    <w:rsid w:val="00B742A9"/>
    <w:rsid w:val="00B7464C"/>
    <w:rsid w:val="00B74889"/>
    <w:rsid w:val="00B75704"/>
    <w:rsid w:val="00B764FD"/>
    <w:rsid w:val="00B77360"/>
    <w:rsid w:val="00B77BE4"/>
    <w:rsid w:val="00B8033C"/>
    <w:rsid w:val="00B80481"/>
    <w:rsid w:val="00B8089D"/>
    <w:rsid w:val="00B81D7A"/>
    <w:rsid w:val="00B81DE6"/>
    <w:rsid w:val="00B83996"/>
    <w:rsid w:val="00B8477C"/>
    <w:rsid w:val="00B852A8"/>
    <w:rsid w:val="00B875A0"/>
    <w:rsid w:val="00B87D8E"/>
    <w:rsid w:val="00B90898"/>
    <w:rsid w:val="00B921D3"/>
    <w:rsid w:val="00B923E2"/>
    <w:rsid w:val="00B93332"/>
    <w:rsid w:val="00B93D10"/>
    <w:rsid w:val="00B94F2E"/>
    <w:rsid w:val="00B95941"/>
    <w:rsid w:val="00B959DA"/>
    <w:rsid w:val="00B959DB"/>
    <w:rsid w:val="00B97848"/>
    <w:rsid w:val="00B9795B"/>
    <w:rsid w:val="00B97CF3"/>
    <w:rsid w:val="00BA18BF"/>
    <w:rsid w:val="00BA1A72"/>
    <w:rsid w:val="00BA53B6"/>
    <w:rsid w:val="00BA62B1"/>
    <w:rsid w:val="00BA68E2"/>
    <w:rsid w:val="00BB044A"/>
    <w:rsid w:val="00BB0816"/>
    <w:rsid w:val="00BB0B9B"/>
    <w:rsid w:val="00BB129C"/>
    <w:rsid w:val="00BB328E"/>
    <w:rsid w:val="00BB4432"/>
    <w:rsid w:val="00BB55B6"/>
    <w:rsid w:val="00BB5601"/>
    <w:rsid w:val="00BB5A3A"/>
    <w:rsid w:val="00BB5BA1"/>
    <w:rsid w:val="00BB637A"/>
    <w:rsid w:val="00BB669D"/>
    <w:rsid w:val="00BC09E2"/>
    <w:rsid w:val="00BC1A32"/>
    <w:rsid w:val="00BC2811"/>
    <w:rsid w:val="00BC33A9"/>
    <w:rsid w:val="00BC39D0"/>
    <w:rsid w:val="00BC602D"/>
    <w:rsid w:val="00BC63D8"/>
    <w:rsid w:val="00BC6699"/>
    <w:rsid w:val="00BD043D"/>
    <w:rsid w:val="00BD0F7F"/>
    <w:rsid w:val="00BD164D"/>
    <w:rsid w:val="00BD3495"/>
    <w:rsid w:val="00BD372E"/>
    <w:rsid w:val="00BD3AFE"/>
    <w:rsid w:val="00BD50B3"/>
    <w:rsid w:val="00BD537D"/>
    <w:rsid w:val="00BD59B8"/>
    <w:rsid w:val="00BD5A36"/>
    <w:rsid w:val="00BD6534"/>
    <w:rsid w:val="00BD6D0A"/>
    <w:rsid w:val="00BD6FFE"/>
    <w:rsid w:val="00BE057F"/>
    <w:rsid w:val="00BE07C5"/>
    <w:rsid w:val="00BE1AC1"/>
    <w:rsid w:val="00BE2265"/>
    <w:rsid w:val="00BE2316"/>
    <w:rsid w:val="00BE321D"/>
    <w:rsid w:val="00BE323D"/>
    <w:rsid w:val="00BE3B6A"/>
    <w:rsid w:val="00BE3F44"/>
    <w:rsid w:val="00BE5853"/>
    <w:rsid w:val="00BE782D"/>
    <w:rsid w:val="00BF02FC"/>
    <w:rsid w:val="00BF1677"/>
    <w:rsid w:val="00BF22F3"/>
    <w:rsid w:val="00BF27B8"/>
    <w:rsid w:val="00BF2CDF"/>
    <w:rsid w:val="00BF361B"/>
    <w:rsid w:val="00BF3814"/>
    <w:rsid w:val="00BF4B3F"/>
    <w:rsid w:val="00BF6219"/>
    <w:rsid w:val="00BF7454"/>
    <w:rsid w:val="00C00486"/>
    <w:rsid w:val="00C00715"/>
    <w:rsid w:val="00C0217E"/>
    <w:rsid w:val="00C02BFE"/>
    <w:rsid w:val="00C03090"/>
    <w:rsid w:val="00C03B85"/>
    <w:rsid w:val="00C04208"/>
    <w:rsid w:val="00C049D7"/>
    <w:rsid w:val="00C04A5A"/>
    <w:rsid w:val="00C058E0"/>
    <w:rsid w:val="00C05A0E"/>
    <w:rsid w:val="00C0669B"/>
    <w:rsid w:val="00C06974"/>
    <w:rsid w:val="00C07635"/>
    <w:rsid w:val="00C077AF"/>
    <w:rsid w:val="00C10551"/>
    <w:rsid w:val="00C10813"/>
    <w:rsid w:val="00C11DA4"/>
    <w:rsid w:val="00C12070"/>
    <w:rsid w:val="00C13651"/>
    <w:rsid w:val="00C13D45"/>
    <w:rsid w:val="00C14127"/>
    <w:rsid w:val="00C1476B"/>
    <w:rsid w:val="00C1725F"/>
    <w:rsid w:val="00C20107"/>
    <w:rsid w:val="00C20242"/>
    <w:rsid w:val="00C203F5"/>
    <w:rsid w:val="00C20559"/>
    <w:rsid w:val="00C20DA4"/>
    <w:rsid w:val="00C216FD"/>
    <w:rsid w:val="00C21D1C"/>
    <w:rsid w:val="00C224E8"/>
    <w:rsid w:val="00C23468"/>
    <w:rsid w:val="00C23906"/>
    <w:rsid w:val="00C23BC5"/>
    <w:rsid w:val="00C23E29"/>
    <w:rsid w:val="00C24197"/>
    <w:rsid w:val="00C24605"/>
    <w:rsid w:val="00C24F55"/>
    <w:rsid w:val="00C25DDE"/>
    <w:rsid w:val="00C26DC1"/>
    <w:rsid w:val="00C2730E"/>
    <w:rsid w:val="00C300AF"/>
    <w:rsid w:val="00C3046E"/>
    <w:rsid w:val="00C304BA"/>
    <w:rsid w:val="00C32363"/>
    <w:rsid w:val="00C330F8"/>
    <w:rsid w:val="00C33504"/>
    <w:rsid w:val="00C335B6"/>
    <w:rsid w:val="00C34280"/>
    <w:rsid w:val="00C347BE"/>
    <w:rsid w:val="00C34BE2"/>
    <w:rsid w:val="00C3509D"/>
    <w:rsid w:val="00C36585"/>
    <w:rsid w:val="00C37650"/>
    <w:rsid w:val="00C40523"/>
    <w:rsid w:val="00C41BE3"/>
    <w:rsid w:val="00C4328F"/>
    <w:rsid w:val="00C44B03"/>
    <w:rsid w:val="00C45001"/>
    <w:rsid w:val="00C46663"/>
    <w:rsid w:val="00C4731A"/>
    <w:rsid w:val="00C479EB"/>
    <w:rsid w:val="00C47BAE"/>
    <w:rsid w:val="00C47C9F"/>
    <w:rsid w:val="00C51EEF"/>
    <w:rsid w:val="00C528AB"/>
    <w:rsid w:val="00C53822"/>
    <w:rsid w:val="00C54870"/>
    <w:rsid w:val="00C55146"/>
    <w:rsid w:val="00C555C7"/>
    <w:rsid w:val="00C562AB"/>
    <w:rsid w:val="00C57573"/>
    <w:rsid w:val="00C57641"/>
    <w:rsid w:val="00C578EF"/>
    <w:rsid w:val="00C61753"/>
    <w:rsid w:val="00C61AA7"/>
    <w:rsid w:val="00C61DE1"/>
    <w:rsid w:val="00C61E61"/>
    <w:rsid w:val="00C621B4"/>
    <w:rsid w:val="00C627C3"/>
    <w:rsid w:val="00C62C0B"/>
    <w:rsid w:val="00C62F86"/>
    <w:rsid w:val="00C6306A"/>
    <w:rsid w:val="00C633E9"/>
    <w:rsid w:val="00C639E4"/>
    <w:rsid w:val="00C63F5C"/>
    <w:rsid w:val="00C64733"/>
    <w:rsid w:val="00C65233"/>
    <w:rsid w:val="00C652ED"/>
    <w:rsid w:val="00C65821"/>
    <w:rsid w:val="00C65DB8"/>
    <w:rsid w:val="00C65DFF"/>
    <w:rsid w:val="00C677B4"/>
    <w:rsid w:val="00C703BF"/>
    <w:rsid w:val="00C70D84"/>
    <w:rsid w:val="00C71515"/>
    <w:rsid w:val="00C71F55"/>
    <w:rsid w:val="00C71FF2"/>
    <w:rsid w:val="00C720C2"/>
    <w:rsid w:val="00C72494"/>
    <w:rsid w:val="00C73D9C"/>
    <w:rsid w:val="00C742AB"/>
    <w:rsid w:val="00C7606C"/>
    <w:rsid w:val="00C7617F"/>
    <w:rsid w:val="00C76842"/>
    <w:rsid w:val="00C774B6"/>
    <w:rsid w:val="00C8009D"/>
    <w:rsid w:val="00C817C8"/>
    <w:rsid w:val="00C819FE"/>
    <w:rsid w:val="00C81FEC"/>
    <w:rsid w:val="00C829C4"/>
    <w:rsid w:val="00C82EF2"/>
    <w:rsid w:val="00C83732"/>
    <w:rsid w:val="00C843BD"/>
    <w:rsid w:val="00C847E0"/>
    <w:rsid w:val="00C84C86"/>
    <w:rsid w:val="00C84DFA"/>
    <w:rsid w:val="00C867E2"/>
    <w:rsid w:val="00C900F8"/>
    <w:rsid w:val="00C903A6"/>
    <w:rsid w:val="00C91168"/>
    <w:rsid w:val="00C91561"/>
    <w:rsid w:val="00C916C4"/>
    <w:rsid w:val="00C92322"/>
    <w:rsid w:val="00C931FC"/>
    <w:rsid w:val="00C9447F"/>
    <w:rsid w:val="00C9527C"/>
    <w:rsid w:val="00C95F4F"/>
    <w:rsid w:val="00C95F6A"/>
    <w:rsid w:val="00C96066"/>
    <w:rsid w:val="00C97348"/>
    <w:rsid w:val="00CA1916"/>
    <w:rsid w:val="00CA293E"/>
    <w:rsid w:val="00CA3232"/>
    <w:rsid w:val="00CA3E3C"/>
    <w:rsid w:val="00CA424A"/>
    <w:rsid w:val="00CA4758"/>
    <w:rsid w:val="00CB021D"/>
    <w:rsid w:val="00CB05D3"/>
    <w:rsid w:val="00CB0635"/>
    <w:rsid w:val="00CB076C"/>
    <w:rsid w:val="00CB2579"/>
    <w:rsid w:val="00CB2969"/>
    <w:rsid w:val="00CB33AF"/>
    <w:rsid w:val="00CB4683"/>
    <w:rsid w:val="00CB5104"/>
    <w:rsid w:val="00CB5755"/>
    <w:rsid w:val="00CB5FCF"/>
    <w:rsid w:val="00CB6D71"/>
    <w:rsid w:val="00CB7251"/>
    <w:rsid w:val="00CC0BD7"/>
    <w:rsid w:val="00CC1190"/>
    <w:rsid w:val="00CC20E5"/>
    <w:rsid w:val="00CC4669"/>
    <w:rsid w:val="00CC4852"/>
    <w:rsid w:val="00CC5403"/>
    <w:rsid w:val="00CC558F"/>
    <w:rsid w:val="00CC5E6C"/>
    <w:rsid w:val="00CC6BD5"/>
    <w:rsid w:val="00CC70A7"/>
    <w:rsid w:val="00CC7AC0"/>
    <w:rsid w:val="00CD0161"/>
    <w:rsid w:val="00CD024E"/>
    <w:rsid w:val="00CD02F4"/>
    <w:rsid w:val="00CD0959"/>
    <w:rsid w:val="00CD0A32"/>
    <w:rsid w:val="00CD0F64"/>
    <w:rsid w:val="00CD0F8F"/>
    <w:rsid w:val="00CD1052"/>
    <w:rsid w:val="00CD1F2A"/>
    <w:rsid w:val="00CD208B"/>
    <w:rsid w:val="00CD39DB"/>
    <w:rsid w:val="00CD401C"/>
    <w:rsid w:val="00CD5F31"/>
    <w:rsid w:val="00CD6BE6"/>
    <w:rsid w:val="00CD6DA6"/>
    <w:rsid w:val="00CD7AE6"/>
    <w:rsid w:val="00CE064C"/>
    <w:rsid w:val="00CE0F1C"/>
    <w:rsid w:val="00CE15D3"/>
    <w:rsid w:val="00CE203B"/>
    <w:rsid w:val="00CE266E"/>
    <w:rsid w:val="00CE30F8"/>
    <w:rsid w:val="00CE31FE"/>
    <w:rsid w:val="00CE3BC1"/>
    <w:rsid w:val="00CE3CAB"/>
    <w:rsid w:val="00CE3E20"/>
    <w:rsid w:val="00CE62EC"/>
    <w:rsid w:val="00CE6BF2"/>
    <w:rsid w:val="00CE79C9"/>
    <w:rsid w:val="00CE7C73"/>
    <w:rsid w:val="00CF0CEB"/>
    <w:rsid w:val="00CF2CE5"/>
    <w:rsid w:val="00CF3320"/>
    <w:rsid w:val="00CF41A9"/>
    <w:rsid w:val="00CF4DC2"/>
    <w:rsid w:val="00CF4E79"/>
    <w:rsid w:val="00CF7A95"/>
    <w:rsid w:val="00D01A4F"/>
    <w:rsid w:val="00D01D54"/>
    <w:rsid w:val="00D02A41"/>
    <w:rsid w:val="00D02B78"/>
    <w:rsid w:val="00D0302A"/>
    <w:rsid w:val="00D03647"/>
    <w:rsid w:val="00D03955"/>
    <w:rsid w:val="00D03F13"/>
    <w:rsid w:val="00D0524F"/>
    <w:rsid w:val="00D07196"/>
    <w:rsid w:val="00D0775A"/>
    <w:rsid w:val="00D0787C"/>
    <w:rsid w:val="00D079EF"/>
    <w:rsid w:val="00D07A6C"/>
    <w:rsid w:val="00D100C5"/>
    <w:rsid w:val="00D10286"/>
    <w:rsid w:val="00D10D3C"/>
    <w:rsid w:val="00D11173"/>
    <w:rsid w:val="00D1139A"/>
    <w:rsid w:val="00D11425"/>
    <w:rsid w:val="00D114A1"/>
    <w:rsid w:val="00D1153E"/>
    <w:rsid w:val="00D118D7"/>
    <w:rsid w:val="00D11DDF"/>
    <w:rsid w:val="00D1207C"/>
    <w:rsid w:val="00D13BF5"/>
    <w:rsid w:val="00D147C8"/>
    <w:rsid w:val="00D15119"/>
    <w:rsid w:val="00D1545E"/>
    <w:rsid w:val="00D15F24"/>
    <w:rsid w:val="00D15F9C"/>
    <w:rsid w:val="00D16588"/>
    <w:rsid w:val="00D16901"/>
    <w:rsid w:val="00D173EA"/>
    <w:rsid w:val="00D177CD"/>
    <w:rsid w:val="00D17DF5"/>
    <w:rsid w:val="00D211A4"/>
    <w:rsid w:val="00D2163D"/>
    <w:rsid w:val="00D21804"/>
    <w:rsid w:val="00D21FEA"/>
    <w:rsid w:val="00D224DF"/>
    <w:rsid w:val="00D227BD"/>
    <w:rsid w:val="00D23160"/>
    <w:rsid w:val="00D23D87"/>
    <w:rsid w:val="00D25001"/>
    <w:rsid w:val="00D274DA"/>
    <w:rsid w:val="00D27763"/>
    <w:rsid w:val="00D3019B"/>
    <w:rsid w:val="00D30227"/>
    <w:rsid w:val="00D304E8"/>
    <w:rsid w:val="00D31188"/>
    <w:rsid w:val="00D31D61"/>
    <w:rsid w:val="00D32773"/>
    <w:rsid w:val="00D34CA0"/>
    <w:rsid w:val="00D36F42"/>
    <w:rsid w:val="00D37B1D"/>
    <w:rsid w:val="00D37C4E"/>
    <w:rsid w:val="00D400EC"/>
    <w:rsid w:val="00D40F34"/>
    <w:rsid w:val="00D4114B"/>
    <w:rsid w:val="00D42A99"/>
    <w:rsid w:val="00D42F1A"/>
    <w:rsid w:val="00D43948"/>
    <w:rsid w:val="00D43F93"/>
    <w:rsid w:val="00D441D7"/>
    <w:rsid w:val="00D44C1D"/>
    <w:rsid w:val="00D46279"/>
    <w:rsid w:val="00D46439"/>
    <w:rsid w:val="00D47667"/>
    <w:rsid w:val="00D47886"/>
    <w:rsid w:val="00D5083A"/>
    <w:rsid w:val="00D516DF"/>
    <w:rsid w:val="00D52862"/>
    <w:rsid w:val="00D53D6C"/>
    <w:rsid w:val="00D54593"/>
    <w:rsid w:val="00D549D4"/>
    <w:rsid w:val="00D54A3D"/>
    <w:rsid w:val="00D55CDF"/>
    <w:rsid w:val="00D576AC"/>
    <w:rsid w:val="00D57CE9"/>
    <w:rsid w:val="00D57F1F"/>
    <w:rsid w:val="00D602FD"/>
    <w:rsid w:val="00D60B27"/>
    <w:rsid w:val="00D60B2F"/>
    <w:rsid w:val="00D60C73"/>
    <w:rsid w:val="00D61652"/>
    <w:rsid w:val="00D61824"/>
    <w:rsid w:val="00D622BA"/>
    <w:rsid w:val="00D649A2"/>
    <w:rsid w:val="00D64A97"/>
    <w:rsid w:val="00D64B7F"/>
    <w:rsid w:val="00D65275"/>
    <w:rsid w:val="00D658FB"/>
    <w:rsid w:val="00D66968"/>
    <w:rsid w:val="00D66DC9"/>
    <w:rsid w:val="00D66FB3"/>
    <w:rsid w:val="00D67B27"/>
    <w:rsid w:val="00D67CF9"/>
    <w:rsid w:val="00D71602"/>
    <w:rsid w:val="00D72024"/>
    <w:rsid w:val="00D72124"/>
    <w:rsid w:val="00D72FA3"/>
    <w:rsid w:val="00D73B76"/>
    <w:rsid w:val="00D73C1B"/>
    <w:rsid w:val="00D74589"/>
    <w:rsid w:val="00D74E58"/>
    <w:rsid w:val="00D75198"/>
    <w:rsid w:val="00D75A30"/>
    <w:rsid w:val="00D76FF5"/>
    <w:rsid w:val="00D775FD"/>
    <w:rsid w:val="00D8025C"/>
    <w:rsid w:val="00D80CE4"/>
    <w:rsid w:val="00D817ED"/>
    <w:rsid w:val="00D81B90"/>
    <w:rsid w:val="00D82D5C"/>
    <w:rsid w:val="00D84592"/>
    <w:rsid w:val="00D849B0"/>
    <w:rsid w:val="00D85805"/>
    <w:rsid w:val="00D8688C"/>
    <w:rsid w:val="00D86EB2"/>
    <w:rsid w:val="00D87AB9"/>
    <w:rsid w:val="00D90A47"/>
    <w:rsid w:val="00D90B0B"/>
    <w:rsid w:val="00D91823"/>
    <w:rsid w:val="00D92074"/>
    <w:rsid w:val="00D9567E"/>
    <w:rsid w:val="00D97590"/>
    <w:rsid w:val="00D97838"/>
    <w:rsid w:val="00D97C41"/>
    <w:rsid w:val="00DA3CF7"/>
    <w:rsid w:val="00DA4D39"/>
    <w:rsid w:val="00DA5A30"/>
    <w:rsid w:val="00DA61E6"/>
    <w:rsid w:val="00DA6652"/>
    <w:rsid w:val="00DA66D8"/>
    <w:rsid w:val="00DA780A"/>
    <w:rsid w:val="00DB1426"/>
    <w:rsid w:val="00DB19D9"/>
    <w:rsid w:val="00DB2A47"/>
    <w:rsid w:val="00DB2DD7"/>
    <w:rsid w:val="00DB2E9F"/>
    <w:rsid w:val="00DB33FC"/>
    <w:rsid w:val="00DB3ECD"/>
    <w:rsid w:val="00DB530B"/>
    <w:rsid w:val="00DB536A"/>
    <w:rsid w:val="00DB5D81"/>
    <w:rsid w:val="00DB7FE5"/>
    <w:rsid w:val="00DC1AB2"/>
    <w:rsid w:val="00DC2491"/>
    <w:rsid w:val="00DC369B"/>
    <w:rsid w:val="00DC3C62"/>
    <w:rsid w:val="00DC3F3D"/>
    <w:rsid w:val="00DC4787"/>
    <w:rsid w:val="00DC4CF4"/>
    <w:rsid w:val="00DC6994"/>
    <w:rsid w:val="00DC6DD9"/>
    <w:rsid w:val="00DC7486"/>
    <w:rsid w:val="00DC7CE9"/>
    <w:rsid w:val="00DD0739"/>
    <w:rsid w:val="00DD120B"/>
    <w:rsid w:val="00DD150E"/>
    <w:rsid w:val="00DD213B"/>
    <w:rsid w:val="00DD272A"/>
    <w:rsid w:val="00DD2AE0"/>
    <w:rsid w:val="00DD2B29"/>
    <w:rsid w:val="00DD30D2"/>
    <w:rsid w:val="00DD375E"/>
    <w:rsid w:val="00DD4F07"/>
    <w:rsid w:val="00DD6AD1"/>
    <w:rsid w:val="00DD7324"/>
    <w:rsid w:val="00DD75D4"/>
    <w:rsid w:val="00DD7956"/>
    <w:rsid w:val="00DE01DF"/>
    <w:rsid w:val="00DE13E4"/>
    <w:rsid w:val="00DE1513"/>
    <w:rsid w:val="00DE15B4"/>
    <w:rsid w:val="00DE2AFB"/>
    <w:rsid w:val="00DE2BE8"/>
    <w:rsid w:val="00DE2C40"/>
    <w:rsid w:val="00DE4214"/>
    <w:rsid w:val="00DE4321"/>
    <w:rsid w:val="00DE54DA"/>
    <w:rsid w:val="00DE693E"/>
    <w:rsid w:val="00DE6F75"/>
    <w:rsid w:val="00DF1865"/>
    <w:rsid w:val="00DF284C"/>
    <w:rsid w:val="00DF28A0"/>
    <w:rsid w:val="00DF3650"/>
    <w:rsid w:val="00DF4234"/>
    <w:rsid w:val="00DF4748"/>
    <w:rsid w:val="00DF5079"/>
    <w:rsid w:val="00DF6A1C"/>
    <w:rsid w:val="00DF7E66"/>
    <w:rsid w:val="00E013C9"/>
    <w:rsid w:val="00E019D1"/>
    <w:rsid w:val="00E02582"/>
    <w:rsid w:val="00E02A23"/>
    <w:rsid w:val="00E03A1D"/>
    <w:rsid w:val="00E045C7"/>
    <w:rsid w:val="00E04978"/>
    <w:rsid w:val="00E04AD7"/>
    <w:rsid w:val="00E04DE4"/>
    <w:rsid w:val="00E04EC8"/>
    <w:rsid w:val="00E05A64"/>
    <w:rsid w:val="00E05B76"/>
    <w:rsid w:val="00E0603C"/>
    <w:rsid w:val="00E060CA"/>
    <w:rsid w:val="00E06B27"/>
    <w:rsid w:val="00E07016"/>
    <w:rsid w:val="00E07BBE"/>
    <w:rsid w:val="00E10576"/>
    <w:rsid w:val="00E10895"/>
    <w:rsid w:val="00E116D4"/>
    <w:rsid w:val="00E11B6F"/>
    <w:rsid w:val="00E124A2"/>
    <w:rsid w:val="00E12556"/>
    <w:rsid w:val="00E12F53"/>
    <w:rsid w:val="00E139EF"/>
    <w:rsid w:val="00E142F1"/>
    <w:rsid w:val="00E14683"/>
    <w:rsid w:val="00E14B55"/>
    <w:rsid w:val="00E154E6"/>
    <w:rsid w:val="00E16405"/>
    <w:rsid w:val="00E16F9E"/>
    <w:rsid w:val="00E20643"/>
    <w:rsid w:val="00E20B3E"/>
    <w:rsid w:val="00E213E9"/>
    <w:rsid w:val="00E21B2D"/>
    <w:rsid w:val="00E21FB9"/>
    <w:rsid w:val="00E23DA4"/>
    <w:rsid w:val="00E23DD9"/>
    <w:rsid w:val="00E251F3"/>
    <w:rsid w:val="00E25E41"/>
    <w:rsid w:val="00E26290"/>
    <w:rsid w:val="00E26AFC"/>
    <w:rsid w:val="00E304C1"/>
    <w:rsid w:val="00E30B64"/>
    <w:rsid w:val="00E30CD6"/>
    <w:rsid w:val="00E31281"/>
    <w:rsid w:val="00E31638"/>
    <w:rsid w:val="00E32785"/>
    <w:rsid w:val="00E327B8"/>
    <w:rsid w:val="00E32A84"/>
    <w:rsid w:val="00E332A8"/>
    <w:rsid w:val="00E340EF"/>
    <w:rsid w:val="00E357A7"/>
    <w:rsid w:val="00E37E6C"/>
    <w:rsid w:val="00E401C8"/>
    <w:rsid w:val="00E402AA"/>
    <w:rsid w:val="00E407ED"/>
    <w:rsid w:val="00E409FF"/>
    <w:rsid w:val="00E43906"/>
    <w:rsid w:val="00E43CAB"/>
    <w:rsid w:val="00E441FA"/>
    <w:rsid w:val="00E4445B"/>
    <w:rsid w:val="00E4471E"/>
    <w:rsid w:val="00E45FBC"/>
    <w:rsid w:val="00E4690E"/>
    <w:rsid w:val="00E46A99"/>
    <w:rsid w:val="00E46CD7"/>
    <w:rsid w:val="00E520E7"/>
    <w:rsid w:val="00E52280"/>
    <w:rsid w:val="00E5290E"/>
    <w:rsid w:val="00E54EBD"/>
    <w:rsid w:val="00E55DF1"/>
    <w:rsid w:val="00E56341"/>
    <w:rsid w:val="00E57F54"/>
    <w:rsid w:val="00E60B54"/>
    <w:rsid w:val="00E614C6"/>
    <w:rsid w:val="00E616AB"/>
    <w:rsid w:val="00E61D9B"/>
    <w:rsid w:val="00E62CCE"/>
    <w:rsid w:val="00E635C7"/>
    <w:rsid w:val="00E64CB9"/>
    <w:rsid w:val="00E6537D"/>
    <w:rsid w:val="00E6550E"/>
    <w:rsid w:val="00E65694"/>
    <w:rsid w:val="00E65B70"/>
    <w:rsid w:val="00E66C50"/>
    <w:rsid w:val="00E671B1"/>
    <w:rsid w:val="00E70311"/>
    <w:rsid w:val="00E70FAE"/>
    <w:rsid w:val="00E71348"/>
    <w:rsid w:val="00E71436"/>
    <w:rsid w:val="00E720E4"/>
    <w:rsid w:val="00E72436"/>
    <w:rsid w:val="00E736F8"/>
    <w:rsid w:val="00E742E1"/>
    <w:rsid w:val="00E748A7"/>
    <w:rsid w:val="00E74B78"/>
    <w:rsid w:val="00E74CD4"/>
    <w:rsid w:val="00E75406"/>
    <w:rsid w:val="00E75E0A"/>
    <w:rsid w:val="00E77893"/>
    <w:rsid w:val="00E778C7"/>
    <w:rsid w:val="00E80CEB"/>
    <w:rsid w:val="00E814CE"/>
    <w:rsid w:val="00E815F8"/>
    <w:rsid w:val="00E81830"/>
    <w:rsid w:val="00E81BC0"/>
    <w:rsid w:val="00E84DDF"/>
    <w:rsid w:val="00E85007"/>
    <w:rsid w:val="00E85B2D"/>
    <w:rsid w:val="00E87323"/>
    <w:rsid w:val="00E90134"/>
    <w:rsid w:val="00E90D5F"/>
    <w:rsid w:val="00E92E7F"/>
    <w:rsid w:val="00E935B5"/>
    <w:rsid w:val="00E94020"/>
    <w:rsid w:val="00E9432A"/>
    <w:rsid w:val="00E94DB0"/>
    <w:rsid w:val="00E95467"/>
    <w:rsid w:val="00E9652B"/>
    <w:rsid w:val="00EA18C3"/>
    <w:rsid w:val="00EA1965"/>
    <w:rsid w:val="00EA2306"/>
    <w:rsid w:val="00EA27DA"/>
    <w:rsid w:val="00EA3242"/>
    <w:rsid w:val="00EA3959"/>
    <w:rsid w:val="00EA4F2C"/>
    <w:rsid w:val="00EA5E92"/>
    <w:rsid w:val="00EA625F"/>
    <w:rsid w:val="00EA7C9D"/>
    <w:rsid w:val="00EA7F01"/>
    <w:rsid w:val="00EB0C66"/>
    <w:rsid w:val="00EB1233"/>
    <w:rsid w:val="00EB159B"/>
    <w:rsid w:val="00EB15AF"/>
    <w:rsid w:val="00EB1ADD"/>
    <w:rsid w:val="00EB3812"/>
    <w:rsid w:val="00EB6F81"/>
    <w:rsid w:val="00EB7031"/>
    <w:rsid w:val="00EB7EDE"/>
    <w:rsid w:val="00EC0A66"/>
    <w:rsid w:val="00EC160A"/>
    <w:rsid w:val="00EC1A94"/>
    <w:rsid w:val="00EC1F8B"/>
    <w:rsid w:val="00EC22B5"/>
    <w:rsid w:val="00EC25FE"/>
    <w:rsid w:val="00EC2F20"/>
    <w:rsid w:val="00EC3D2F"/>
    <w:rsid w:val="00EC4141"/>
    <w:rsid w:val="00EC6173"/>
    <w:rsid w:val="00EC6383"/>
    <w:rsid w:val="00EC71CF"/>
    <w:rsid w:val="00EC74BD"/>
    <w:rsid w:val="00ED018E"/>
    <w:rsid w:val="00ED0E2F"/>
    <w:rsid w:val="00ED13FC"/>
    <w:rsid w:val="00ED1EA9"/>
    <w:rsid w:val="00ED3024"/>
    <w:rsid w:val="00ED304B"/>
    <w:rsid w:val="00ED365C"/>
    <w:rsid w:val="00ED4DD8"/>
    <w:rsid w:val="00ED5519"/>
    <w:rsid w:val="00ED6BBA"/>
    <w:rsid w:val="00ED7F1C"/>
    <w:rsid w:val="00EE0EBF"/>
    <w:rsid w:val="00EE2032"/>
    <w:rsid w:val="00EE2052"/>
    <w:rsid w:val="00EE231D"/>
    <w:rsid w:val="00EE2383"/>
    <w:rsid w:val="00EE423C"/>
    <w:rsid w:val="00EE430B"/>
    <w:rsid w:val="00EE6DF5"/>
    <w:rsid w:val="00EE74BE"/>
    <w:rsid w:val="00EE7A2D"/>
    <w:rsid w:val="00EF09E6"/>
    <w:rsid w:val="00EF0D53"/>
    <w:rsid w:val="00EF0D67"/>
    <w:rsid w:val="00EF0E99"/>
    <w:rsid w:val="00EF104F"/>
    <w:rsid w:val="00EF1236"/>
    <w:rsid w:val="00EF25E1"/>
    <w:rsid w:val="00EF3339"/>
    <w:rsid w:val="00EF446F"/>
    <w:rsid w:val="00EF469F"/>
    <w:rsid w:val="00EF4E6B"/>
    <w:rsid w:val="00EF6803"/>
    <w:rsid w:val="00EF680B"/>
    <w:rsid w:val="00EF7089"/>
    <w:rsid w:val="00F00F62"/>
    <w:rsid w:val="00F0181B"/>
    <w:rsid w:val="00F01859"/>
    <w:rsid w:val="00F05563"/>
    <w:rsid w:val="00F06A52"/>
    <w:rsid w:val="00F06B98"/>
    <w:rsid w:val="00F1035D"/>
    <w:rsid w:val="00F113DE"/>
    <w:rsid w:val="00F1192E"/>
    <w:rsid w:val="00F119FE"/>
    <w:rsid w:val="00F127B3"/>
    <w:rsid w:val="00F13B6E"/>
    <w:rsid w:val="00F13EB9"/>
    <w:rsid w:val="00F14E2A"/>
    <w:rsid w:val="00F15355"/>
    <w:rsid w:val="00F1597C"/>
    <w:rsid w:val="00F15D64"/>
    <w:rsid w:val="00F17140"/>
    <w:rsid w:val="00F1768F"/>
    <w:rsid w:val="00F17E4F"/>
    <w:rsid w:val="00F17FA7"/>
    <w:rsid w:val="00F21820"/>
    <w:rsid w:val="00F232FE"/>
    <w:rsid w:val="00F23E31"/>
    <w:rsid w:val="00F241C2"/>
    <w:rsid w:val="00F2496A"/>
    <w:rsid w:val="00F24A60"/>
    <w:rsid w:val="00F24A79"/>
    <w:rsid w:val="00F2519C"/>
    <w:rsid w:val="00F257E0"/>
    <w:rsid w:val="00F26D6C"/>
    <w:rsid w:val="00F27021"/>
    <w:rsid w:val="00F27E9E"/>
    <w:rsid w:val="00F30F6C"/>
    <w:rsid w:val="00F324AD"/>
    <w:rsid w:val="00F33F28"/>
    <w:rsid w:val="00F346BD"/>
    <w:rsid w:val="00F3664E"/>
    <w:rsid w:val="00F37A7D"/>
    <w:rsid w:val="00F37D58"/>
    <w:rsid w:val="00F40AFF"/>
    <w:rsid w:val="00F40F0F"/>
    <w:rsid w:val="00F42D26"/>
    <w:rsid w:val="00F44D86"/>
    <w:rsid w:val="00F45316"/>
    <w:rsid w:val="00F45561"/>
    <w:rsid w:val="00F46805"/>
    <w:rsid w:val="00F50DB7"/>
    <w:rsid w:val="00F51AA7"/>
    <w:rsid w:val="00F52BD9"/>
    <w:rsid w:val="00F52F6F"/>
    <w:rsid w:val="00F530BB"/>
    <w:rsid w:val="00F53641"/>
    <w:rsid w:val="00F541B7"/>
    <w:rsid w:val="00F54E74"/>
    <w:rsid w:val="00F551A1"/>
    <w:rsid w:val="00F55653"/>
    <w:rsid w:val="00F55E50"/>
    <w:rsid w:val="00F565DD"/>
    <w:rsid w:val="00F57297"/>
    <w:rsid w:val="00F57389"/>
    <w:rsid w:val="00F61096"/>
    <w:rsid w:val="00F61488"/>
    <w:rsid w:val="00F64A2D"/>
    <w:rsid w:val="00F6508B"/>
    <w:rsid w:val="00F6555D"/>
    <w:rsid w:val="00F658BD"/>
    <w:rsid w:val="00F65A49"/>
    <w:rsid w:val="00F66156"/>
    <w:rsid w:val="00F67BE6"/>
    <w:rsid w:val="00F70263"/>
    <w:rsid w:val="00F70373"/>
    <w:rsid w:val="00F706E7"/>
    <w:rsid w:val="00F708CB"/>
    <w:rsid w:val="00F71787"/>
    <w:rsid w:val="00F719C8"/>
    <w:rsid w:val="00F71AA8"/>
    <w:rsid w:val="00F71D2C"/>
    <w:rsid w:val="00F731EE"/>
    <w:rsid w:val="00F73674"/>
    <w:rsid w:val="00F739A9"/>
    <w:rsid w:val="00F73B85"/>
    <w:rsid w:val="00F74591"/>
    <w:rsid w:val="00F74F12"/>
    <w:rsid w:val="00F75BB3"/>
    <w:rsid w:val="00F75FFC"/>
    <w:rsid w:val="00F772FA"/>
    <w:rsid w:val="00F814D7"/>
    <w:rsid w:val="00F81CD7"/>
    <w:rsid w:val="00F823AB"/>
    <w:rsid w:val="00F82DBD"/>
    <w:rsid w:val="00F83FD2"/>
    <w:rsid w:val="00F85082"/>
    <w:rsid w:val="00F8540D"/>
    <w:rsid w:val="00F8698D"/>
    <w:rsid w:val="00F869A8"/>
    <w:rsid w:val="00F87A50"/>
    <w:rsid w:val="00F9010C"/>
    <w:rsid w:val="00F90986"/>
    <w:rsid w:val="00F9137E"/>
    <w:rsid w:val="00F9177E"/>
    <w:rsid w:val="00F91A5F"/>
    <w:rsid w:val="00F91EE2"/>
    <w:rsid w:val="00F93A6E"/>
    <w:rsid w:val="00F946FC"/>
    <w:rsid w:val="00F969C0"/>
    <w:rsid w:val="00F9718F"/>
    <w:rsid w:val="00F97768"/>
    <w:rsid w:val="00F978AD"/>
    <w:rsid w:val="00F97900"/>
    <w:rsid w:val="00FA20C5"/>
    <w:rsid w:val="00FA2424"/>
    <w:rsid w:val="00FA262E"/>
    <w:rsid w:val="00FA2962"/>
    <w:rsid w:val="00FA2A8C"/>
    <w:rsid w:val="00FA320F"/>
    <w:rsid w:val="00FA3DA3"/>
    <w:rsid w:val="00FA4069"/>
    <w:rsid w:val="00FA4AEE"/>
    <w:rsid w:val="00FA5D52"/>
    <w:rsid w:val="00FA6228"/>
    <w:rsid w:val="00FA62E9"/>
    <w:rsid w:val="00FA65A7"/>
    <w:rsid w:val="00FA7199"/>
    <w:rsid w:val="00FB1225"/>
    <w:rsid w:val="00FB135E"/>
    <w:rsid w:val="00FB2B64"/>
    <w:rsid w:val="00FB38A8"/>
    <w:rsid w:val="00FB3EDD"/>
    <w:rsid w:val="00FB47C4"/>
    <w:rsid w:val="00FB51C5"/>
    <w:rsid w:val="00FC036A"/>
    <w:rsid w:val="00FC046B"/>
    <w:rsid w:val="00FC0E07"/>
    <w:rsid w:val="00FC0E92"/>
    <w:rsid w:val="00FC1064"/>
    <w:rsid w:val="00FC4D74"/>
    <w:rsid w:val="00FC5F8B"/>
    <w:rsid w:val="00FC64F2"/>
    <w:rsid w:val="00FC7409"/>
    <w:rsid w:val="00FD05B6"/>
    <w:rsid w:val="00FD1D3C"/>
    <w:rsid w:val="00FD27DB"/>
    <w:rsid w:val="00FD2F4E"/>
    <w:rsid w:val="00FD33F1"/>
    <w:rsid w:val="00FD4008"/>
    <w:rsid w:val="00FD498E"/>
    <w:rsid w:val="00FD4ACB"/>
    <w:rsid w:val="00FD551E"/>
    <w:rsid w:val="00FD5FF3"/>
    <w:rsid w:val="00FD60BB"/>
    <w:rsid w:val="00FD64D8"/>
    <w:rsid w:val="00FE0189"/>
    <w:rsid w:val="00FE2011"/>
    <w:rsid w:val="00FE3211"/>
    <w:rsid w:val="00FE3557"/>
    <w:rsid w:val="00FE41F4"/>
    <w:rsid w:val="00FE45BF"/>
    <w:rsid w:val="00FE48B7"/>
    <w:rsid w:val="00FE4E6D"/>
    <w:rsid w:val="00FE4F2C"/>
    <w:rsid w:val="00FE5E26"/>
    <w:rsid w:val="00FE763D"/>
    <w:rsid w:val="00FF0BCB"/>
    <w:rsid w:val="00FF0D79"/>
    <w:rsid w:val="00FF1258"/>
    <w:rsid w:val="00FF1846"/>
    <w:rsid w:val="00FF1DCA"/>
    <w:rsid w:val="00FF3523"/>
    <w:rsid w:val="00FF3E2C"/>
    <w:rsid w:val="00FF4173"/>
    <w:rsid w:val="00FF4814"/>
    <w:rsid w:val="00FF4AF4"/>
    <w:rsid w:val="00FF5C41"/>
    <w:rsid w:val="00FF6083"/>
    <w:rsid w:val="00FF69AA"/>
    <w:rsid w:val="00FF6A47"/>
    <w:rsid w:val="00FF72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C260A4-C4DD-45E1-8E3D-131CE88B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481"/>
    <w:rPr>
      <w:sz w:val="24"/>
      <w:szCs w:val="24"/>
    </w:rPr>
  </w:style>
  <w:style w:type="paragraph" w:styleId="Heading1">
    <w:name w:val="heading 1"/>
    <w:aliases w:val="tej_2"/>
    <w:basedOn w:val="Normal"/>
    <w:next w:val="Normal"/>
    <w:link w:val="Heading1Char"/>
    <w:uiPriority w:val="9"/>
    <w:qFormat/>
    <w:rsid w:val="00945F13"/>
    <w:pPr>
      <w:keepNext/>
      <w:numPr>
        <w:numId w:val="1"/>
      </w:numPr>
      <w:spacing w:before="240" w:after="80"/>
      <w:jc w:val="center"/>
      <w:outlineLvl w:val="0"/>
    </w:pPr>
    <w:rPr>
      <w:smallCaps/>
      <w:kern w:val="28"/>
      <w:sz w:val="20"/>
      <w:szCs w:val="20"/>
    </w:rPr>
  </w:style>
  <w:style w:type="paragraph" w:styleId="Heading2">
    <w:name w:val="heading 2"/>
    <w:basedOn w:val="Normal"/>
    <w:next w:val="Normal"/>
    <w:link w:val="Heading2Char"/>
    <w:uiPriority w:val="9"/>
    <w:qFormat/>
    <w:rsid w:val="00945F13"/>
    <w:pPr>
      <w:keepNext/>
      <w:numPr>
        <w:ilvl w:val="1"/>
        <w:numId w:val="1"/>
      </w:numPr>
      <w:spacing w:before="120" w:after="60"/>
      <w:outlineLvl w:val="1"/>
    </w:pPr>
    <w:rPr>
      <w:i/>
      <w:iCs/>
      <w:sz w:val="20"/>
      <w:szCs w:val="20"/>
    </w:rPr>
  </w:style>
  <w:style w:type="paragraph" w:styleId="Heading3">
    <w:name w:val="heading 3"/>
    <w:aliases w:val="tej_3"/>
    <w:basedOn w:val="Normal"/>
    <w:next w:val="Normal"/>
    <w:link w:val="Heading3Char"/>
    <w:uiPriority w:val="9"/>
    <w:qFormat/>
    <w:rsid w:val="00945F13"/>
    <w:pPr>
      <w:keepNext/>
      <w:numPr>
        <w:ilvl w:val="2"/>
        <w:numId w:val="1"/>
      </w:numPr>
      <w:outlineLvl w:val="2"/>
    </w:pPr>
    <w:rPr>
      <w:i/>
      <w:iCs/>
      <w:sz w:val="20"/>
      <w:szCs w:val="20"/>
    </w:rPr>
  </w:style>
  <w:style w:type="paragraph" w:styleId="Heading4">
    <w:name w:val="heading 4"/>
    <w:basedOn w:val="Normal"/>
    <w:next w:val="Normal"/>
    <w:link w:val="Heading4Char"/>
    <w:uiPriority w:val="9"/>
    <w:qFormat/>
    <w:rsid w:val="00945F13"/>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qFormat/>
    <w:rsid w:val="00945F13"/>
    <w:pPr>
      <w:numPr>
        <w:ilvl w:val="4"/>
        <w:numId w:val="1"/>
      </w:numPr>
      <w:spacing w:before="240" w:after="60"/>
      <w:outlineLvl w:val="4"/>
    </w:pPr>
    <w:rPr>
      <w:sz w:val="18"/>
      <w:szCs w:val="18"/>
    </w:rPr>
  </w:style>
  <w:style w:type="paragraph" w:styleId="Heading6">
    <w:name w:val="heading 6"/>
    <w:basedOn w:val="Normal"/>
    <w:next w:val="Normal"/>
    <w:link w:val="Heading6Char"/>
    <w:qFormat/>
    <w:rsid w:val="00945F13"/>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945F13"/>
    <w:pPr>
      <w:numPr>
        <w:ilvl w:val="6"/>
        <w:numId w:val="1"/>
      </w:numPr>
      <w:spacing w:before="240" w:after="60"/>
      <w:outlineLvl w:val="6"/>
    </w:pPr>
    <w:rPr>
      <w:sz w:val="16"/>
      <w:szCs w:val="16"/>
    </w:rPr>
  </w:style>
  <w:style w:type="paragraph" w:styleId="Heading8">
    <w:name w:val="heading 8"/>
    <w:basedOn w:val="Normal"/>
    <w:next w:val="Normal"/>
    <w:link w:val="Heading8Char"/>
    <w:qFormat/>
    <w:rsid w:val="00945F13"/>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945F13"/>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ej_2 Char"/>
    <w:basedOn w:val="DefaultParagraphFont"/>
    <w:link w:val="Heading1"/>
    <w:uiPriority w:val="9"/>
    <w:rsid w:val="00945F13"/>
    <w:rPr>
      <w:smallCaps/>
      <w:kern w:val="28"/>
    </w:rPr>
  </w:style>
  <w:style w:type="character" w:customStyle="1" w:styleId="Heading2Char">
    <w:name w:val="Heading 2 Char"/>
    <w:basedOn w:val="DefaultParagraphFont"/>
    <w:link w:val="Heading2"/>
    <w:uiPriority w:val="9"/>
    <w:rsid w:val="00945F13"/>
    <w:rPr>
      <w:i/>
      <w:iCs/>
    </w:rPr>
  </w:style>
  <w:style w:type="character" w:customStyle="1" w:styleId="Heading3Char">
    <w:name w:val="Heading 3 Char"/>
    <w:aliases w:val="tej_3 Char"/>
    <w:basedOn w:val="DefaultParagraphFont"/>
    <w:link w:val="Heading3"/>
    <w:uiPriority w:val="9"/>
    <w:rsid w:val="00945F13"/>
    <w:rPr>
      <w:i/>
      <w:iCs/>
    </w:rPr>
  </w:style>
  <w:style w:type="character" w:customStyle="1" w:styleId="Heading4Char">
    <w:name w:val="Heading 4 Char"/>
    <w:basedOn w:val="DefaultParagraphFont"/>
    <w:link w:val="Heading4"/>
    <w:uiPriority w:val="9"/>
    <w:rsid w:val="00945F13"/>
    <w:rPr>
      <w:i/>
      <w:iCs/>
      <w:sz w:val="18"/>
      <w:szCs w:val="18"/>
    </w:rPr>
  </w:style>
  <w:style w:type="character" w:customStyle="1" w:styleId="Heading5Char">
    <w:name w:val="Heading 5 Char"/>
    <w:basedOn w:val="DefaultParagraphFont"/>
    <w:link w:val="Heading5"/>
    <w:uiPriority w:val="9"/>
    <w:rsid w:val="00945F13"/>
    <w:rPr>
      <w:sz w:val="18"/>
      <w:szCs w:val="18"/>
    </w:rPr>
  </w:style>
  <w:style w:type="character" w:customStyle="1" w:styleId="Heading6Char">
    <w:name w:val="Heading 6 Char"/>
    <w:basedOn w:val="DefaultParagraphFont"/>
    <w:link w:val="Heading6"/>
    <w:rsid w:val="00945F13"/>
    <w:rPr>
      <w:i/>
      <w:iCs/>
      <w:sz w:val="16"/>
      <w:szCs w:val="16"/>
    </w:rPr>
  </w:style>
  <w:style w:type="character" w:customStyle="1" w:styleId="Heading7Char">
    <w:name w:val="Heading 7 Char"/>
    <w:basedOn w:val="DefaultParagraphFont"/>
    <w:link w:val="Heading7"/>
    <w:rsid w:val="00945F13"/>
    <w:rPr>
      <w:sz w:val="16"/>
      <w:szCs w:val="16"/>
    </w:rPr>
  </w:style>
  <w:style w:type="character" w:customStyle="1" w:styleId="Heading8Char">
    <w:name w:val="Heading 8 Char"/>
    <w:basedOn w:val="DefaultParagraphFont"/>
    <w:link w:val="Heading8"/>
    <w:rsid w:val="00945F13"/>
    <w:rPr>
      <w:i/>
      <w:iCs/>
      <w:sz w:val="16"/>
      <w:szCs w:val="16"/>
    </w:rPr>
  </w:style>
  <w:style w:type="character" w:customStyle="1" w:styleId="Heading9Char">
    <w:name w:val="Heading 9 Char"/>
    <w:basedOn w:val="DefaultParagraphFont"/>
    <w:link w:val="Heading9"/>
    <w:rsid w:val="00945F13"/>
    <w:rPr>
      <w:sz w:val="16"/>
      <w:szCs w:val="16"/>
    </w:rPr>
  </w:style>
  <w:style w:type="paragraph" w:customStyle="1" w:styleId="Journalinfo">
    <w:name w:val="Journal info"/>
    <w:basedOn w:val="Normal"/>
    <w:link w:val="JournalinfoChar"/>
    <w:qFormat/>
    <w:rsid w:val="00077D56"/>
    <w:pPr>
      <w:jc w:val="both"/>
    </w:pPr>
  </w:style>
  <w:style w:type="character" w:customStyle="1" w:styleId="JournalinfoChar">
    <w:name w:val="Journal info Char"/>
    <w:basedOn w:val="DefaultParagraphFont"/>
    <w:link w:val="Journalinfo"/>
    <w:rsid w:val="00077D56"/>
    <w:rPr>
      <w:sz w:val="24"/>
      <w:szCs w:val="24"/>
    </w:rPr>
  </w:style>
  <w:style w:type="paragraph" w:customStyle="1" w:styleId="ArticleTitle">
    <w:name w:val="Article Title"/>
    <w:basedOn w:val="Normal"/>
    <w:link w:val="ArticleTitleChar"/>
    <w:qFormat/>
    <w:rsid w:val="00D1207C"/>
    <w:pPr>
      <w:spacing w:before="480"/>
      <w:jc w:val="center"/>
    </w:pPr>
    <w:rPr>
      <w:b/>
      <w:caps/>
      <w:sz w:val="40"/>
      <w:szCs w:val="40"/>
    </w:rPr>
  </w:style>
  <w:style w:type="character" w:customStyle="1" w:styleId="ArticleTitleChar">
    <w:name w:val="Article Title Char"/>
    <w:basedOn w:val="DefaultParagraphFont"/>
    <w:link w:val="ArticleTitle"/>
    <w:rsid w:val="00D1207C"/>
    <w:rPr>
      <w:rFonts w:ascii="Times New Roman" w:hAnsi="Times New Roman"/>
      <w:b/>
      <w:caps/>
      <w:sz w:val="40"/>
      <w:szCs w:val="40"/>
    </w:rPr>
  </w:style>
  <w:style w:type="paragraph" w:customStyle="1" w:styleId="Author">
    <w:name w:val="Author"/>
    <w:basedOn w:val="Normal"/>
    <w:link w:val="AuthorChar"/>
    <w:qFormat/>
    <w:rsid w:val="00B64273"/>
    <w:pPr>
      <w:spacing w:before="240"/>
      <w:jc w:val="center"/>
    </w:pPr>
    <w:rPr>
      <w:b/>
    </w:rPr>
  </w:style>
  <w:style w:type="character" w:customStyle="1" w:styleId="AuthorChar">
    <w:name w:val="Author Char"/>
    <w:basedOn w:val="DefaultParagraphFont"/>
    <w:link w:val="Author"/>
    <w:rsid w:val="00B64273"/>
    <w:rPr>
      <w:rFonts w:ascii="Times New Roman" w:hAnsi="Times New Roman"/>
      <w:b/>
      <w:sz w:val="24"/>
    </w:rPr>
  </w:style>
  <w:style w:type="paragraph" w:customStyle="1" w:styleId="Aff1">
    <w:name w:val="Aff1"/>
    <w:basedOn w:val="Normal"/>
    <w:link w:val="Aff1Char"/>
    <w:qFormat/>
    <w:rsid w:val="00B64273"/>
    <w:pPr>
      <w:widowControl w:val="0"/>
      <w:spacing w:before="60"/>
      <w:jc w:val="center"/>
    </w:pPr>
  </w:style>
  <w:style w:type="character" w:customStyle="1" w:styleId="Aff1Char">
    <w:name w:val="Aff1 Char"/>
    <w:basedOn w:val="DefaultParagraphFont"/>
    <w:link w:val="Aff1"/>
    <w:rsid w:val="00B64273"/>
    <w:rPr>
      <w:rFonts w:ascii="Times New Roman" w:hAnsi="Times New Roman"/>
      <w:sz w:val="24"/>
    </w:rPr>
  </w:style>
  <w:style w:type="paragraph" w:customStyle="1" w:styleId="Aff2">
    <w:name w:val="Aff2"/>
    <w:basedOn w:val="Normal"/>
    <w:link w:val="Aff2Char"/>
    <w:qFormat/>
    <w:rsid w:val="00B64273"/>
    <w:pPr>
      <w:widowControl w:val="0"/>
      <w:jc w:val="center"/>
    </w:pPr>
  </w:style>
  <w:style w:type="character" w:customStyle="1" w:styleId="Aff2Char">
    <w:name w:val="Aff2 Char"/>
    <w:basedOn w:val="DefaultParagraphFont"/>
    <w:link w:val="Aff2"/>
    <w:rsid w:val="00B64273"/>
    <w:rPr>
      <w:rFonts w:ascii="Times New Roman" w:hAnsi="Times New Roman"/>
      <w:sz w:val="24"/>
    </w:rPr>
  </w:style>
  <w:style w:type="paragraph" w:customStyle="1" w:styleId="AbstractHead">
    <w:name w:val="Abstract Head"/>
    <w:basedOn w:val="Normal"/>
    <w:link w:val="AbstractHeadChar"/>
    <w:qFormat/>
    <w:rsid w:val="00B64273"/>
    <w:pPr>
      <w:spacing w:before="360"/>
      <w:ind w:left="360" w:right="360"/>
      <w:jc w:val="both"/>
    </w:pPr>
    <w:rPr>
      <w:b/>
      <w:caps/>
    </w:rPr>
  </w:style>
  <w:style w:type="character" w:customStyle="1" w:styleId="AbstractHeadChar">
    <w:name w:val="Abstract Head Char"/>
    <w:basedOn w:val="DefaultParagraphFont"/>
    <w:link w:val="AbstractHead"/>
    <w:rsid w:val="00B64273"/>
    <w:rPr>
      <w:rFonts w:ascii="Times New Roman" w:hAnsi="Times New Roman"/>
      <w:b/>
      <w:caps/>
      <w:sz w:val="24"/>
    </w:rPr>
  </w:style>
  <w:style w:type="paragraph" w:customStyle="1" w:styleId="Keywordhead">
    <w:name w:val="Keyword head"/>
    <w:basedOn w:val="Normal"/>
    <w:link w:val="KeywordheadChar"/>
    <w:qFormat/>
    <w:rsid w:val="002F785C"/>
    <w:pPr>
      <w:spacing w:before="120"/>
      <w:ind w:left="360" w:right="360"/>
    </w:pPr>
    <w:rPr>
      <w:b/>
    </w:rPr>
  </w:style>
  <w:style w:type="character" w:customStyle="1" w:styleId="KeywordheadChar">
    <w:name w:val="Keyword head Char"/>
    <w:basedOn w:val="DefaultParagraphFont"/>
    <w:link w:val="Keywordhead"/>
    <w:rsid w:val="002F785C"/>
    <w:rPr>
      <w:rFonts w:ascii="Times New Roman" w:hAnsi="Times New Roman" w:cs="Times New Roman"/>
      <w:b/>
    </w:rPr>
  </w:style>
  <w:style w:type="paragraph" w:customStyle="1" w:styleId="KeywordText">
    <w:name w:val="Keyword Text"/>
    <w:basedOn w:val="Normal"/>
    <w:link w:val="KeywordTextChar"/>
    <w:qFormat/>
    <w:rsid w:val="00AE71A5"/>
    <w:pPr>
      <w:spacing w:before="120"/>
      <w:ind w:left="360" w:right="360"/>
      <w:jc w:val="both"/>
    </w:pPr>
  </w:style>
  <w:style w:type="character" w:customStyle="1" w:styleId="KeywordTextChar">
    <w:name w:val="Keyword Text Char"/>
    <w:basedOn w:val="DefaultParagraphFont"/>
    <w:link w:val="KeywordText"/>
    <w:rsid w:val="00AE71A5"/>
    <w:rPr>
      <w:rFonts w:ascii="Times New Roman" w:hAnsi="Times New Roman" w:cs="Times New Roman"/>
      <w:sz w:val="24"/>
    </w:rPr>
  </w:style>
  <w:style w:type="paragraph" w:customStyle="1" w:styleId="Citethisarticlehead">
    <w:name w:val="Cite this article head"/>
    <w:basedOn w:val="Normal"/>
    <w:link w:val="CitethisarticleheadChar"/>
    <w:qFormat/>
    <w:rsid w:val="00813300"/>
    <w:pPr>
      <w:spacing w:before="120"/>
      <w:ind w:left="360" w:right="360"/>
    </w:pPr>
    <w:rPr>
      <w:b/>
    </w:rPr>
  </w:style>
  <w:style w:type="character" w:customStyle="1" w:styleId="CitethisarticleheadChar">
    <w:name w:val="Cite this article head Char"/>
    <w:basedOn w:val="DefaultParagraphFont"/>
    <w:link w:val="Citethisarticlehead"/>
    <w:rsid w:val="00813300"/>
    <w:rPr>
      <w:rFonts w:ascii="Times New Roman" w:hAnsi="Times New Roman" w:cs="Times New Roman"/>
      <w:b/>
      <w:sz w:val="24"/>
    </w:rPr>
  </w:style>
  <w:style w:type="paragraph" w:customStyle="1" w:styleId="Citethisarticletext">
    <w:name w:val="Cite this article text"/>
    <w:basedOn w:val="Normal"/>
    <w:link w:val="CitethisarticletextChar"/>
    <w:qFormat/>
    <w:rsid w:val="00AC7D48"/>
    <w:pPr>
      <w:spacing w:before="120"/>
      <w:ind w:left="360" w:right="360"/>
      <w:jc w:val="both"/>
    </w:pPr>
  </w:style>
  <w:style w:type="character" w:customStyle="1" w:styleId="CitethisarticletextChar">
    <w:name w:val="Cite this article text Char"/>
    <w:basedOn w:val="DefaultParagraphFont"/>
    <w:link w:val="Citethisarticletext"/>
    <w:rsid w:val="00AC7D48"/>
    <w:rPr>
      <w:sz w:val="24"/>
      <w:szCs w:val="24"/>
    </w:rPr>
  </w:style>
  <w:style w:type="paragraph" w:customStyle="1" w:styleId="AHead">
    <w:name w:val="A Head"/>
    <w:basedOn w:val="Normal"/>
    <w:link w:val="AHeadChar"/>
    <w:qFormat/>
    <w:rsid w:val="00D46279"/>
    <w:pPr>
      <w:spacing w:before="180" w:after="60"/>
    </w:pPr>
    <w:rPr>
      <w:b/>
      <w:caps/>
      <w:sz w:val="28"/>
    </w:rPr>
  </w:style>
  <w:style w:type="character" w:customStyle="1" w:styleId="AHeadChar">
    <w:name w:val="A Head Char"/>
    <w:basedOn w:val="DefaultParagraphFont"/>
    <w:link w:val="AHead"/>
    <w:rsid w:val="00D46279"/>
    <w:rPr>
      <w:b/>
      <w:caps/>
      <w:sz w:val="28"/>
      <w:szCs w:val="24"/>
    </w:rPr>
  </w:style>
  <w:style w:type="paragraph" w:customStyle="1" w:styleId="BHead1">
    <w:name w:val="B Head1"/>
    <w:basedOn w:val="AHead"/>
    <w:link w:val="BHead1Char"/>
    <w:qFormat/>
    <w:rsid w:val="00806BDE"/>
    <w:pPr>
      <w:spacing w:before="60"/>
    </w:pPr>
    <w:rPr>
      <w:b w:val="0"/>
      <w:caps w:val="0"/>
      <w:sz w:val="26"/>
    </w:rPr>
  </w:style>
  <w:style w:type="character" w:customStyle="1" w:styleId="BHead1Char">
    <w:name w:val="B Head1 Char"/>
    <w:basedOn w:val="AHeadChar"/>
    <w:link w:val="BHead1"/>
    <w:rsid w:val="00806BDE"/>
    <w:rPr>
      <w:b/>
      <w:caps/>
      <w:sz w:val="26"/>
      <w:szCs w:val="24"/>
    </w:rPr>
  </w:style>
  <w:style w:type="paragraph" w:customStyle="1" w:styleId="BHead10">
    <w:name w:val="BHead1"/>
    <w:basedOn w:val="BHead1"/>
    <w:link w:val="BHead1Char0"/>
    <w:qFormat/>
    <w:rsid w:val="00D46279"/>
    <w:rPr>
      <w:b/>
    </w:rPr>
  </w:style>
  <w:style w:type="character" w:customStyle="1" w:styleId="BHead1Char0">
    <w:name w:val="BHead1 Char"/>
    <w:basedOn w:val="BHead1Char"/>
    <w:link w:val="BHead10"/>
    <w:rsid w:val="00D46279"/>
    <w:rPr>
      <w:b/>
      <w:caps/>
      <w:sz w:val="26"/>
      <w:szCs w:val="24"/>
    </w:rPr>
  </w:style>
  <w:style w:type="paragraph" w:customStyle="1" w:styleId="CHead">
    <w:name w:val="C Head"/>
    <w:basedOn w:val="BHead1"/>
    <w:link w:val="CHeadChar"/>
    <w:qFormat/>
    <w:rsid w:val="00B923E2"/>
    <w:pPr>
      <w:spacing w:before="240"/>
    </w:pPr>
    <w:rPr>
      <w:b/>
      <w:i/>
      <w:sz w:val="24"/>
    </w:rPr>
  </w:style>
  <w:style w:type="character" w:customStyle="1" w:styleId="CHeadChar">
    <w:name w:val="C Head Char"/>
    <w:basedOn w:val="BHead1Char"/>
    <w:link w:val="CHead"/>
    <w:rsid w:val="00B923E2"/>
    <w:rPr>
      <w:b/>
      <w:i/>
      <w:caps/>
      <w:sz w:val="24"/>
      <w:szCs w:val="24"/>
    </w:rPr>
  </w:style>
  <w:style w:type="paragraph" w:customStyle="1" w:styleId="CHead1">
    <w:name w:val="CHead1"/>
    <w:basedOn w:val="CHead"/>
    <w:link w:val="CHead1Char"/>
    <w:qFormat/>
    <w:rsid w:val="00441FD2"/>
    <w:pPr>
      <w:spacing w:before="60"/>
    </w:pPr>
  </w:style>
  <w:style w:type="character" w:customStyle="1" w:styleId="CHead1Char">
    <w:name w:val="CHead1 Char"/>
    <w:basedOn w:val="CHeadChar"/>
    <w:link w:val="CHead1"/>
    <w:rsid w:val="00441FD2"/>
    <w:rPr>
      <w:b/>
      <w:i/>
      <w:caps/>
      <w:sz w:val="24"/>
      <w:szCs w:val="24"/>
    </w:rPr>
  </w:style>
  <w:style w:type="paragraph" w:customStyle="1" w:styleId="Para">
    <w:name w:val="Para"/>
    <w:basedOn w:val="CHead1"/>
    <w:link w:val="ParaChar"/>
    <w:rsid w:val="00AC7D48"/>
    <w:pPr>
      <w:spacing w:after="0"/>
      <w:jc w:val="both"/>
    </w:pPr>
    <w:rPr>
      <w:b w:val="0"/>
      <w:i w:val="0"/>
    </w:rPr>
  </w:style>
  <w:style w:type="character" w:customStyle="1" w:styleId="ParaChar">
    <w:name w:val="Para Char"/>
    <w:basedOn w:val="CHead1Char"/>
    <w:link w:val="Para"/>
    <w:rsid w:val="00AC7D48"/>
    <w:rPr>
      <w:b/>
      <w:i/>
      <w:caps/>
      <w:sz w:val="24"/>
      <w:szCs w:val="24"/>
    </w:rPr>
  </w:style>
  <w:style w:type="paragraph" w:customStyle="1" w:styleId="AbstractText">
    <w:name w:val="Abstract Text"/>
    <w:basedOn w:val="Normal"/>
    <w:link w:val="AbstractTextChar"/>
    <w:qFormat/>
    <w:rsid w:val="00722FF3"/>
    <w:pPr>
      <w:spacing w:before="60"/>
      <w:ind w:left="360" w:right="360" w:firstLine="360"/>
      <w:jc w:val="both"/>
    </w:pPr>
    <w:rPr>
      <w:i/>
    </w:rPr>
  </w:style>
  <w:style w:type="character" w:customStyle="1" w:styleId="AbstractTextChar">
    <w:name w:val="Abstract Text Char"/>
    <w:basedOn w:val="DefaultParagraphFont"/>
    <w:link w:val="AbstractText"/>
    <w:rsid w:val="00722FF3"/>
    <w:rPr>
      <w:rFonts w:ascii="Times New Roman" w:hAnsi="Times New Roman"/>
      <w:i/>
      <w:sz w:val="24"/>
    </w:rPr>
  </w:style>
  <w:style w:type="paragraph" w:customStyle="1" w:styleId="Head1">
    <w:name w:val="Head1"/>
    <w:basedOn w:val="AHead"/>
    <w:link w:val="Head1Char"/>
    <w:qFormat/>
    <w:rsid w:val="00722FF3"/>
    <w:rPr>
      <w:caps w:val="0"/>
    </w:rPr>
  </w:style>
  <w:style w:type="character" w:customStyle="1" w:styleId="Head1Char">
    <w:name w:val="Head1 Char"/>
    <w:basedOn w:val="AHeadChar"/>
    <w:link w:val="Head1"/>
    <w:rsid w:val="00722FF3"/>
    <w:rPr>
      <w:b/>
      <w:caps/>
      <w:sz w:val="28"/>
      <w:szCs w:val="24"/>
    </w:rPr>
  </w:style>
  <w:style w:type="paragraph" w:customStyle="1" w:styleId="Paraind">
    <w:name w:val="Paraind"/>
    <w:basedOn w:val="Normal"/>
    <w:link w:val="ParaindChar"/>
    <w:qFormat/>
    <w:rsid w:val="008B5147"/>
    <w:pPr>
      <w:spacing w:before="60"/>
      <w:ind w:firstLine="360"/>
      <w:jc w:val="both"/>
    </w:pPr>
  </w:style>
  <w:style w:type="character" w:customStyle="1" w:styleId="ParaindChar">
    <w:name w:val="Paraind Char"/>
    <w:basedOn w:val="ParaChar"/>
    <w:link w:val="Paraind"/>
    <w:rsid w:val="008B5147"/>
    <w:rPr>
      <w:b/>
      <w:i/>
      <w:caps/>
      <w:sz w:val="24"/>
      <w:szCs w:val="24"/>
    </w:rPr>
  </w:style>
  <w:style w:type="paragraph" w:customStyle="1" w:styleId="Extract">
    <w:name w:val="Extract"/>
    <w:basedOn w:val="Para"/>
    <w:link w:val="ExtractChar"/>
    <w:qFormat/>
    <w:rsid w:val="00732D88"/>
    <w:pPr>
      <w:spacing w:before="120" w:after="60"/>
      <w:ind w:left="360" w:right="360"/>
    </w:pPr>
    <w:rPr>
      <w:sz w:val="22"/>
    </w:rPr>
  </w:style>
  <w:style w:type="character" w:customStyle="1" w:styleId="ExtractChar">
    <w:name w:val="Extract Char"/>
    <w:basedOn w:val="ParaChar"/>
    <w:link w:val="Extract"/>
    <w:rsid w:val="00732D88"/>
    <w:rPr>
      <w:b/>
      <w:i/>
      <w:caps/>
      <w:sz w:val="24"/>
      <w:szCs w:val="24"/>
    </w:rPr>
  </w:style>
  <w:style w:type="paragraph" w:customStyle="1" w:styleId="EquationNumber">
    <w:name w:val="EquationNumber"/>
    <w:basedOn w:val="Extract"/>
    <w:link w:val="EquationNumberChar"/>
    <w:qFormat/>
    <w:rsid w:val="00F97900"/>
    <w:pPr>
      <w:ind w:left="0" w:right="0"/>
      <w:jc w:val="right"/>
    </w:pPr>
  </w:style>
  <w:style w:type="character" w:customStyle="1" w:styleId="EquationNumberChar">
    <w:name w:val="EquationNumber Char"/>
    <w:basedOn w:val="ExtractChar"/>
    <w:link w:val="EquationNumber"/>
    <w:rsid w:val="00F97900"/>
    <w:rPr>
      <w:b/>
      <w:i/>
      <w:caps/>
      <w:sz w:val="22"/>
      <w:szCs w:val="24"/>
    </w:rPr>
  </w:style>
  <w:style w:type="paragraph" w:customStyle="1" w:styleId="Equationunnumber">
    <w:name w:val="Equationunnumber"/>
    <w:basedOn w:val="Extract"/>
    <w:link w:val="EquationunnumberChar"/>
    <w:qFormat/>
    <w:rsid w:val="008B7003"/>
    <w:pPr>
      <w:ind w:left="0" w:right="0"/>
      <w:jc w:val="center"/>
    </w:pPr>
  </w:style>
  <w:style w:type="character" w:customStyle="1" w:styleId="EquationunnumberChar">
    <w:name w:val="Equationunnumber Char"/>
    <w:basedOn w:val="ExtractChar"/>
    <w:link w:val="Equationunnumber"/>
    <w:rsid w:val="008B7003"/>
    <w:rPr>
      <w:b/>
      <w:i/>
      <w:caps/>
      <w:sz w:val="24"/>
      <w:szCs w:val="24"/>
    </w:rPr>
  </w:style>
  <w:style w:type="paragraph" w:customStyle="1" w:styleId="TableCaption">
    <w:name w:val="Table Caption"/>
    <w:basedOn w:val="Extract"/>
    <w:link w:val="TableCaptionChar"/>
    <w:qFormat/>
    <w:rsid w:val="00577E87"/>
    <w:pPr>
      <w:spacing w:before="240" w:after="120"/>
      <w:ind w:left="0" w:right="0"/>
      <w:jc w:val="center"/>
    </w:pPr>
  </w:style>
  <w:style w:type="character" w:customStyle="1" w:styleId="TableCaptionChar">
    <w:name w:val="Table Caption Char"/>
    <w:basedOn w:val="ExtractChar"/>
    <w:link w:val="TableCaption"/>
    <w:rsid w:val="00577E87"/>
    <w:rPr>
      <w:b/>
      <w:i/>
      <w:caps/>
      <w:sz w:val="22"/>
      <w:szCs w:val="24"/>
    </w:rPr>
  </w:style>
  <w:style w:type="paragraph" w:customStyle="1" w:styleId="FigureCaption">
    <w:name w:val="Figure Caption"/>
    <w:basedOn w:val="TableCaption"/>
    <w:link w:val="FigureCaptionChar"/>
    <w:qFormat/>
    <w:rsid w:val="00153CC7"/>
  </w:style>
  <w:style w:type="character" w:customStyle="1" w:styleId="FigureCaptionChar">
    <w:name w:val="Figure Caption Char"/>
    <w:basedOn w:val="TableCaptionChar"/>
    <w:link w:val="FigureCaption"/>
    <w:rsid w:val="00153CC7"/>
    <w:rPr>
      <w:b/>
      <w:i/>
      <w:caps/>
      <w:sz w:val="22"/>
      <w:szCs w:val="24"/>
    </w:rPr>
  </w:style>
  <w:style w:type="paragraph" w:customStyle="1" w:styleId="Tablecolhead">
    <w:name w:val="Table colhead"/>
    <w:basedOn w:val="FigureCaption"/>
    <w:link w:val="TablecolheadChar"/>
    <w:qFormat/>
    <w:rsid w:val="008C1E0A"/>
    <w:pPr>
      <w:spacing w:before="40" w:after="40"/>
    </w:pPr>
    <w:rPr>
      <w:b/>
    </w:rPr>
  </w:style>
  <w:style w:type="character" w:customStyle="1" w:styleId="TablecolheadChar">
    <w:name w:val="Table colhead Char"/>
    <w:basedOn w:val="FigureCaptionChar"/>
    <w:link w:val="Tablecolhead"/>
    <w:rsid w:val="008C1E0A"/>
    <w:rPr>
      <w:b/>
      <w:i/>
      <w:caps/>
      <w:sz w:val="22"/>
      <w:szCs w:val="24"/>
    </w:rPr>
  </w:style>
  <w:style w:type="paragraph" w:customStyle="1" w:styleId="TableText">
    <w:name w:val="Table Text"/>
    <w:basedOn w:val="FigureCaption"/>
    <w:link w:val="TableTextChar"/>
    <w:qFormat/>
    <w:rsid w:val="00D57CE9"/>
    <w:pPr>
      <w:spacing w:before="40" w:after="0"/>
      <w:jc w:val="left"/>
    </w:pPr>
  </w:style>
  <w:style w:type="character" w:customStyle="1" w:styleId="TableTextChar">
    <w:name w:val="Table Text Char"/>
    <w:basedOn w:val="FigureCaptionChar"/>
    <w:link w:val="TableText"/>
    <w:rsid w:val="00D57CE9"/>
    <w:rPr>
      <w:b/>
      <w:i/>
      <w:caps/>
      <w:sz w:val="22"/>
      <w:szCs w:val="24"/>
    </w:rPr>
  </w:style>
  <w:style w:type="paragraph" w:customStyle="1" w:styleId="Tablenote">
    <w:name w:val="Table note"/>
    <w:basedOn w:val="TableText"/>
    <w:link w:val="TablenoteChar"/>
    <w:qFormat/>
    <w:rsid w:val="00B923E2"/>
    <w:pPr>
      <w:spacing w:before="60" w:after="40"/>
    </w:pPr>
  </w:style>
  <w:style w:type="character" w:customStyle="1" w:styleId="TablenoteChar">
    <w:name w:val="Table note Char"/>
    <w:basedOn w:val="TableTextChar"/>
    <w:link w:val="Tablenote"/>
    <w:rsid w:val="00B923E2"/>
    <w:rPr>
      <w:b/>
      <w:i/>
      <w:caps/>
      <w:sz w:val="22"/>
      <w:szCs w:val="24"/>
    </w:rPr>
  </w:style>
  <w:style w:type="paragraph" w:styleId="Title">
    <w:name w:val="Title"/>
    <w:basedOn w:val="Normal"/>
    <w:next w:val="Normal"/>
    <w:link w:val="TitleChar"/>
    <w:qFormat/>
    <w:rsid w:val="00945F13"/>
    <w:pPr>
      <w:jc w:val="center"/>
    </w:pPr>
    <w:rPr>
      <w:b/>
      <w:bCs/>
      <w:kern w:val="28"/>
      <w:sz w:val="34"/>
      <w:szCs w:val="34"/>
    </w:rPr>
  </w:style>
  <w:style w:type="character" w:customStyle="1" w:styleId="TitleChar">
    <w:name w:val="Title Char"/>
    <w:basedOn w:val="DefaultParagraphFont"/>
    <w:link w:val="Title"/>
    <w:rsid w:val="00945F13"/>
    <w:rPr>
      <w:b/>
      <w:bCs/>
      <w:kern w:val="28"/>
      <w:sz w:val="34"/>
      <w:szCs w:val="34"/>
      <w:lang w:val="en-US" w:eastAsia="en-US" w:bidi="ar-SA"/>
    </w:rPr>
  </w:style>
  <w:style w:type="paragraph" w:styleId="NoSpacing">
    <w:name w:val="No Spacing"/>
    <w:aliases w:val="tej_caption"/>
    <w:link w:val="NoSpacingChar"/>
    <w:qFormat/>
    <w:rsid w:val="00945F13"/>
    <w:rPr>
      <w:rFonts w:ascii="Calibri" w:eastAsia="Calibri" w:hAnsi="Calibri"/>
      <w:sz w:val="22"/>
      <w:szCs w:val="22"/>
    </w:rPr>
  </w:style>
  <w:style w:type="character" w:customStyle="1" w:styleId="NoSpacingChar">
    <w:name w:val="No Spacing Char"/>
    <w:aliases w:val="tej_caption Char"/>
    <w:basedOn w:val="DefaultParagraphFont"/>
    <w:link w:val="NoSpacing"/>
    <w:rsid w:val="00AB1934"/>
    <w:rPr>
      <w:rFonts w:ascii="Calibri" w:eastAsia="Calibri" w:hAnsi="Calibri"/>
      <w:sz w:val="22"/>
      <w:szCs w:val="22"/>
    </w:rPr>
  </w:style>
  <w:style w:type="paragraph" w:styleId="ListParagraph">
    <w:name w:val="List Paragraph"/>
    <w:aliases w:val="ANNEX,Body Text Char1,Char Char2,Colorful List - Accent 11,List Paragraph1,List Paragraph2,ListKebijakan,SUB BAB2,TABEL,kepala,skripsi,spasi 2 taiiii,sub de titre 4,tabel"/>
    <w:basedOn w:val="Normal"/>
    <w:link w:val="ListParagraphChar"/>
    <w:uiPriority w:val="34"/>
    <w:qFormat/>
    <w:rsid w:val="00945F13"/>
    <w:pPr>
      <w:spacing w:after="200" w:line="276" w:lineRule="auto"/>
      <w:ind w:left="720"/>
      <w:contextualSpacing/>
    </w:pPr>
    <w:rPr>
      <w:rFonts w:ascii="Calibri" w:eastAsia="Calibri" w:hAnsi="Calibri"/>
      <w:sz w:val="22"/>
      <w:szCs w:val="22"/>
      <w:lang w:val="en-IN"/>
    </w:rPr>
  </w:style>
  <w:style w:type="character" w:customStyle="1" w:styleId="ListParagraphChar">
    <w:name w:val="List Paragraph Char"/>
    <w:aliases w:val="ANNEX Char,Body Text Char1 Char,Char Char2 Char,Colorful List - Accent 11 Char,List Paragraph1 Char,List Paragraph2 Char,ListKebijakan Char,SUB BAB2 Char,TABEL Char,kepala Char,skripsi Char,spasi 2 taiiii Char,sub de titre 4 Char"/>
    <w:basedOn w:val="DefaultParagraphFont"/>
    <w:link w:val="ListParagraph"/>
    <w:uiPriority w:val="34"/>
    <w:rsid w:val="00241B4F"/>
    <w:rPr>
      <w:rFonts w:ascii="Calibri" w:eastAsia="Calibri" w:hAnsi="Calibri"/>
      <w:sz w:val="22"/>
      <w:szCs w:val="22"/>
      <w:lang w:val="en-IN"/>
    </w:rPr>
  </w:style>
  <w:style w:type="paragraph" w:customStyle="1" w:styleId="Para1">
    <w:name w:val="Para1"/>
    <w:basedOn w:val="Para"/>
    <w:link w:val="Para1Char"/>
    <w:qFormat/>
    <w:rsid w:val="003940AF"/>
  </w:style>
  <w:style w:type="character" w:customStyle="1" w:styleId="Para1Char">
    <w:name w:val="Para1 Char"/>
    <w:basedOn w:val="ParaChar"/>
    <w:link w:val="Para1"/>
    <w:rsid w:val="003940AF"/>
    <w:rPr>
      <w:b/>
      <w:i/>
      <w:caps/>
      <w:sz w:val="24"/>
      <w:szCs w:val="24"/>
    </w:rPr>
  </w:style>
  <w:style w:type="paragraph" w:customStyle="1" w:styleId="Ahead1">
    <w:name w:val="Ahead1"/>
    <w:basedOn w:val="Head1"/>
    <w:link w:val="Ahead1Char"/>
    <w:qFormat/>
    <w:rsid w:val="00B923E2"/>
    <w:pPr>
      <w:spacing w:before="240"/>
    </w:pPr>
    <w:rPr>
      <w:caps/>
    </w:rPr>
  </w:style>
  <w:style w:type="character" w:customStyle="1" w:styleId="Ahead1Char">
    <w:name w:val="Ahead1 Char"/>
    <w:basedOn w:val="Head1Char"/>
    <w:link w:val="Ahead1"/>
    <w:rsid w:val="00B923E2"/>
    <w:rPr>
      <w:b/>
      <w:caps/>
      <w:sz w:val="28"/>
      <w:szCs w:val="24"/>
    </w:rPr>
  </w:style>
  <w:style w:type="character" w:styleId="Hyperlink">
    <w:name w:val="Hyperlink"/>
    <w:basedOn w:val="DefaultParagraphFont"/>
    <w:uiPriority w:val="99"/>
    <w:rsid w:val="00191CC0"/>
    <w:rPr>
      <w:color w:val="0000FF"/>
      <w:u w:val="single"/>
    </w:rPr>
  </w:style>
  <w:style w:type="paragraph" w:styleId="BalloonText">
    <w:name w:val="Balloon Text"/>
    <w:basedOn w:val="Normal"/>
    <w:link w:val="BalloonTextChar"/>
    <w:uiPriority w:val="99"/>
    <w:unhideWhenUsed/>
    <w:rsid w:val="00191CC0"/>
    <w:rPr>
      <w:rFonts w:ascii="Tahoma" w:hAnsi="Tahoma" w:cs="Tahoma"/>
      <w:sz w:val="16"/>
      <w:szCs w:val="16"/>
    </w:rPr>
  </w:style>
  <w:style w:type="character" w:customStyle="1" w:styleId="BalloonTextChar">
    <w:name w:val="Balloon Text Char"/>
    <w:basedOn w:val="DefaultParagraphFont"/>
    <w:link w:val="BalloonText"/>
    <w:uiPriority w:val="99"/>
    <w:rsid w:val="00191CC0"/>
    <w:rPr>
      <w:rFonts w:ascii="Tahoma" w:hAnsi="Tahoma" w:cs="Tahoma"/>
      <w:sz w:val="16"/>
      <w:szCs w:val="16"/>
    </w:rPr>
  </w:style>
  <w:style w:type="paragraph" w:customStyle="1" w:styleId="BHead">
    <w:name w:val="BHead"/>
    <w:basedOn w:val="AHead"/>
    <w:qFormat/>
    <w:rsid w:val="00B923E2"/>
    <w:pPr>
      <w:spacing w:before="240"/>
    </w:pPr>
    <w:rPr>
      <w:caps w:val="0"/>
      <w:sz w:val="26"/>
    </w:rPr>
  </w:style>
  <w:style w:type="paragraph" w:customStyle="1" w:styleId="Extract1">
    <w:name w:val="Extract1"/>
    <w:basedOn w:val="Extract"/>
    <w:qFormat/>
    <w:rsid w:val="00E04DE4"/>
    <w:pPr>
      <w:spacing w:after="0"/>
      <w:ind w:firstLine="360"/>
    </w:pPr>
  </w:style>
  <w:style w:type="character" w:styleId="PlaceholderText">
    <w:name w:val="Placeholder Text"/>
    <w:basedOn w:val="DefaultParagraphFont"/>
    <w:uiPriority w:val="99"/>
    <w:semiHidden/>
    <w:rsid w:val="008D72BA"/>
    <w:rPr>
      <w:color w:val="808080"/>
    </w:rPr>
  </w:style>
  <w:style w:type="paragraph" w:styleId="Footer">
    <w:name w:val="footer"/>
    <w:basedOn w:val="Normal"/>
    <w:link w:val="FooterChar"/>
    <w:uiPriority w:val="99"/>
    <w:rsid w:val="008C1E0A"/>
    <w:pPr>
      <w:tabs>
        <w:tab w:val="center" w:pos="4320"/>
        <w:tab w:val="right" w:pos="8640"/>
      </w:tabs>
    </w:pPr>
  </w:style>
  <w:style w:type="character" w:customStyle="1" w:styleId="FooterChar">
    <w:name w:val="Footer Char"/>
    <w:basedOn w:val="DefaultParagraphFont"/>
    <w:link w:val="Footer"/>
    <w:uiPriority w:val="99"/>
    <w:rsid w:val="008C1E0A"/>
    <w:rPr>
      <w:sz w:val="24"/>
      <w:szCs w:val="24"/>
    </w:rPr>
  </w:style>
  <w:style w:type="paragraph" w:styleId="Header">
    <w:name w:val="header"/>
    <w:basedOn w:val="Normal"/>
    <w:link w:val="HeaderChar"/>
    <w:uiPriority w:val="99"/>
    <w:unhideWhenUsed/>
    <w:rsid w:val="00E14683"/>
    <w:pPr>
      <w:tabs>
        <w:tab w:val="center" w:pos="4680"/>
        <w:tab w:val="right" w:pos="9360"/>
      </w:tabs>
    </w:pPr>
  </w:style>
  <w:style w:type="character" w:customStyle="1" w:styleId="HeaderChar">
    <w:name w:val="Header Char"/>
    <w:basedOn w:val="DefaultParagraphFont"/>
    <w:link w:val="Header"/>
    <w:uiPriority w:val="99"/>
    <w:rsid w:val="00E14683"/>
    <w:rPr>
      <w:sz w:val="24"/>
      <w:szCs w:val="24"/>
    </w:rPr>
  </w:style>
  <w:style w:type="character" w:styleId="PageNumber">
    <w:name w:val="page number"/>
    <w:basedOn w:val="DefaultParagraphFont"/>
    <w:rsid w:val="00E14683"/>
  </w:style>
  <w:style w:type="paragraph" w:styleId="BodyText">
    <w:name w:val="Body Text"/>
    <w:basedOn w:val="Normal"/>
    <w:link w:val="BodyTextChar"/>
    <w:qFormat/>
    <w:rsid w:val="00AC7D48"/>
    <w:pPr>
      <w:spacing w:line="360" w:lineRule="auto"/>
      <w:jc w:val="both"/>
    </w:pPr>
    <w:rPr>
      <w:sz w:val="22"/>
    </w:rPr>
  </w:style>
  <w:style w:type="character" w:customStyle="1" w:styleId="BodyTextChar">
    <w:name w:val="Body Text Char"/>
    <w:basedOn w:val="DefaultParagraphFont"/>
    <w:link w:val="BodyText"/>
    <w:rsid w:val="00AC7D48"/>
    <w:rPr>
      <w:sz w:val="22"/>
      <w:szCs w:val="24"/>
    </w:rPr>
  </w:style>
  <w:style w:type="paragraph" w:styleId="BodyTextIndent2">
    <w:name w:val="Body Text Indent 2"/>
    <w:basedOn w:val="Normal"/>
    <w:link w:val="BodyTextIndent2Char"/>
    <w:rsid w:val="00AC7D48"/>
    <w:pPr>
      <w:spacing w:after="120" w:line="480" w:lineRule="auto"/>
      <w:ind w:left="360"/>
    </w:pPr>
  </w:style>
  <w:style w:type="character" w:customStyle="1" w:styleId="BodyTextIndent2Char">
    <w:name w:val="Body Text Indent 2 Char"/>
    <w:basedOn w:val="DefaultParagraphFont"/>
    <w:link w:val="BodyTextIndent2"/>
    <w:rsid w:val="00AC7D48"/>
    <w:rPr>
      <w:sz w:val="24"/>
      <w:szCs w:val="24"/>
    </w:rPr>
  </w:style>
  <w:style w:type="paragraph" w:styleId="BodyTextIndent3">
    <w:name w:val="Body Text Indent 3"/>
    <w:basedOn w:val="Normal"/>
    <w:link w:val="BodyTextIndent3Char"/>
    <w:rsid w:val="00AC7D48"/>
    <w:pPr>
      <w:spacing w:after="120"/>
      <w:ind w:left="360"/>
    </w:pPr>
    <w:rPr>
      <w:sz w:val="16"/>
      <w:szCs w:val="16"/>
    </w:rPr>
  </w:style>
  <w:style w:type="character" w:customStyle="1" w:styleId="BodyTextIndent3Char">
    <w:name w:val="Body Text Indent 3 Char"/>
    <w:basedOn w:val="DefaultParagraphFont"/>
    <w:link w:val="BodyTextIndent3"/>
    <w:rsid w:val="00AC7D48"/>
    <w:rPr>
      <w:sz w:val="16"/>
      <w:szCs w:val="16"/>
    </w:rPr>
  </w:style>
  <w:style w:type="paragraph" w:styleId="BodyText2">
    <w:name w:val="Body Text 2"/>
    <w:basedOn w:val="Normal"/>
    <w:link w:val="BodyText2Char"/>
    <w:rsid w:val="00AC7D48"/>
    <w:pPr>
      <w:spacing w:after="120" w:line="480" w:lineRule="auto"/>
    </w:pPr>
  </w:style>
  <w:style w:type="character" w:customStyle="1" w:styleId="BodyText2Char">
    <w:name w:val="Body Text 2 Char"/>
    <w:basedOn w:val="DefaultParagraphFont"/>
    <w:link w:val="BodyText2"/>
    <w:rsid w:val="00AC7D48"/>
    <w:rPr>
      <w:sz w:val="24"/>
      <w:szCs w:val="24"/>
    </w:rPr>
  </w:style>
  <w:style w:type="paragraph" w:styleId="BodyTextIndent">
    <w:name w:val="Body Text Indent"/>
    <w:basedOn w:val="Normal"/>
    <w:link w:val="BodyTextIndentChar"/>
    <w:rsid w:val="00AC7D48"/>
    <w:pPr>
      <w:spacing w:after="120"/>
      <w:ind w:left="360"/>
    </w:pPr>
  </w:style>
  <w:style w:type="character" w:customStyle="1" w:styleId="BodyTextIndentChar">
    <w:name w:val="Body Text Indent Char"/>
    <w:basedOn w:val="DefaultParagraphFont"/>
    <w:link w:val="BodyTextIndent"/>
    <w:rsid w:val="00AC7D48"/>
    <w:rPr>
      <w:sz w:val="24"/>
      <w:szCs w:val="24"/>
    </w:rPr>
  </w:style>
  <w:style w:type="paragraph" w:customStyle="1" w:styleId="ParaNoInd">
    <w:name w:val="ParaNoInd"/>
    <w:basedOn w:val="Normal"/>
    <w:qFormat/>
    <w:rsid w:val="00AC7D48"/>
    <w:pPr>
      <w:spacing w:before="60"/>
      <w:jc w:val="both"/>
    </w:pPr>
  </w:style>
  <w:style w:type="paragraph" w:customStyle="1" w:styleId="JournalInfo0">
    <w:name w:val="Journal Info"/>
    <w:basedOn w:val="Normal"/>
    <w:qFormat/>
    <w:rsid w:val="00814407"/>
    <w:pPr>
      <w:jc w:val="both"/>
    </w:pPr>
    <w:rPr>
      <w:sz w:val="22"/>
      <w:szCs w:val="22"/>
    </w:rPr>
  </w:style>
  <w:style w:type="paragraph" w:customStyle="1" w:styleId="CiteThisArticleText0">
    <w:name w:val="Cite This Article Text"/>
    <w:basedOn w:val="Normal"/>
    <w:qFormat/>
    <w:rsid w:val="00814407"/>
    <w:pPr>
      <w:spacing w:before="120"/>
      <w:ind w:left="360" w:right="360"/>
    </w:pPr>
    <w:rPr>
      <w:szCs w:val="22"/>
    </w:rPr>
  </w:style>
  <w:style w:type="paragraph" w:customStyle="1" w:styleId="ParaNoIndent1">
    <w:name w:val="ParaNoIndent1"/>
    <w:basedOn w:val="Normal"/>
    <w:qFormat/>
    <w:rsid w:val="00814407"/>
    <w:pPr>
      <w:spacing w:before="180" w:after="60"/>
      <w:jc w:val="both"/>
    </w:pPr>
    <w:rPr>
      <w:szCs w:val="22"/>
    </w:rPr>
  </w:style>
  <w:style w:type="paragraph" w:customStyle="1" w:styleId="Paraindent1">
    <w:name w:val="Paraindent1"/>
    <w:basedOn w:val="Normal"/>
    <w:qFormat/>
    <w:rsid w:val="00777B74"/>
    <w:pPr>
      <w:spacing w:before="180"/>
      <w:ind w:firstLine="360"/>
      <w:jc w:val="both"/>
    </w:pPr>
    <w:rPr>
      <w:szCs w:val="22"/>
    </w:rPr>
  </w:style>
  <w:style w:type="paragraph" w:customStyle="1" w:styleId="TableColumnHead">
    <w:name w:val="Table Column Head"/>
    <w:basedOn w:val="Normal"/>
    <w:qFormat/>
    <w:rsid w:val="00777B74"/>
    <w:pPr>
      <w:spacing w:before="40" w:after="40"/>
      <w:jc w:val="center"/>
    </w:pPr>
    <w:rPr>
      <w:b/>
      <w:sz w:val="22"/>
      <w:szCs w:val="22"/>
    </w:rPr>
  </w:style>
  <w:style w:type="paragraph" w:customStyle="1" w:styleId="TableNote0">
    <w:name w:val="Table Note"/>
    <w:basedOn w:val="Normal"/>
    <w:qFormat/>
    <w:rsid w:val="00777B74"/>
    <w:pPr>
      <w:spacing w:before="60" w:after="40"/>
    </w:pPr>
    <w:rPr>
      <w:sz w:val="22"/>
      <w:szCs w:val="22"/>
    </w:rPr>
  </w:style>
  <w:style w:type="paragraph" w:customStyle="1" w:styleId="Normal1">
    <w:name w:val="Normal1"/>
    <w:basedOn w:val="Normal"/>
    <w:qFormat/>
    <w:rsid w:val="00777B74"/>
    <w:pPr>
      <w:spacing w:before="120" w:after="200"/>
    </w:pPr>
    <w:rPr>
      <w:sz w:val="22"/>
      <w:szCs w:val="22"/>
    </w:rPr>
  </w:style>
  <w:style w:type="paragraph" w:customStyle="1" w:styleId="Style1">
    <w:name w:val="Style1"/>
    <w:basedOn w:val="Author"/>
    <w:link w:val="Style1Char"/>
    <w:qFormat/>
    <w:rsid w:val="00777B74"/>
    <w:rPr>
      <w:szCs w:val="22"/>
    </w:rPr>
  </w:style>
  <w:style w:type="character" w:customStyle="1" w:styleId="Style1Char">
    <w:name w:val="Style1 Char"/>
    <w:basedOn w:val="DefaultParagraphFont"/>
    <w:link w:val="Style1"/>
    <w:rsid w:val="005243BA"/>
    <w:rPr>
      <w:b/>
      <w:sz w:val="24"/>
      <w:szCs w:val="22"/>
    </w:rPr>
  </w:style>
  <w:style w:type="character" w:customStyle="1" w:styleId="KeywordHead0">
    <w:name w:val="Keyword Head"/>
    <w:basedOn w:val="DefaultParagraphFont"/>
    <w:uiPriority w:val="1"/>
    <w:qFormat/>
    <w:rsid w:val="00777B74"/>
    <w:rPr>
      <w:rFonts w:ascii="Times New Roman" w:hAnsi="Times New Roman"/>
      <w:b/>
      <w:sz w:val="24"/>
    </w:rPr>
  </w:style>
  <w:style w:type="character" w:customStyle="1" w:styleId="CiteThisArticleHead0">
    <w:name w:val="Cite This Article Head"/>
    <w:basedOn w:val="DefaultParagraphFont"/>
    <w:uiPriority w:val="1"/>
    <w:qFormat/>
    <w:rsid w:val="00777B74"/>
    <w:rPr>
      <w:rFonts w:ascii="Times New Roman" w:hAnsi="Times New Roman"/>
      <w:b/>
      <w:sz w:val="24"/>
    </w:rPr>
  </w:style>
  <w:style w:type="paragraph" w:customStyle="1" w:styleId="BHead0">
    <w:name w:val="B Head"/>
    <w:basedOn w:val="Normal1"/>
    <w:qFormat/>
    <w:rsid w:val="00777B74"/>
    <w:pPr>
      <w:spacing w:before="240" w:after="60"/>
    </w:pPr>
    <w:rPr>
      <w:b/>
      <w:sz w:val="26"/>
    </w:rPr>
  </w:style>
  <w:style w:type="paragraph" w:customStyle="1" w:styleId="CHead0">
    <w:name w:val="CHead"/>
    <w:basedOn w:val="Normal1"/>
    <w:qFormat/>
    <w:rsid w:val="00777B74"/>
    <w:pPr>
      <w:spacing w:before="240" w:after="60"/>
    </w:pPr>
    <w:rPr>
      <w:b/>
      <w:i/>
      <w:sz w:val="24"/>
    </w:rPr>
  </w:style>
  <w:style w:type="paragraph" w:customStyle="1" w:styleId="DHead">
    <w:name w:val="D Head"/>
    <w:basedOn w:val="Normal1"/>
    <w:qFormat/>
    <w:rsid w:val="00777B74"/>
    <w:pPr>
      <w:spacing w:before="240" w:after="60"/>
    </w:pPr>
    <w:rPr>
      <w:i/>
      <w:sz w:val="24"/>
    </w:rPr>
  </w:style>
  <w:style w:type="paragraph" w:customStyle="1" w:styleId="ParaNoIndent">
    <w:name w:val="ParaNoIndent"/>
    <w:basedOn w:val="Normal1"/>
    <w:qFormat/>
    <w:rsid w:val="00777B74"/>
    <w:pPr>
      <w:spacing w:before="60" w:after="0"/>
      <w:jc w:val="both"/>
    </w:pPr>
    <w:rPr>
      <w:sz w:val="24"/>
    </w:rPr>
  </w:style>
  <w:style w:type="paragraph" w:customStyle="1" w:styleId="ParaIndent">
    <w:name w:val="ParaIndent"/>
    <w:basedOn w:val="Normal1"/>
    <w:qFormat/>
    <w:rsid w:val="00777B74"/>
    <w:pPr>
      <w:spacing w:before="60" w:after="0"/>
      <w:ind w:firstLine="360"/>
      <w:jc w:val="both"/>
    </w:pPr>
    <w:rPr>
      <w:sz w:val="24"/>
    </w:rPr>
  </w:style>
  <w:style w:type="paragraph" w:customStyle="1" w:styleId="Extract2">
    <w:name w:val="Extract2"/>
    <w:basedOn w:val="Normal1"/>
    <w:qFormat/>
    <w:rsid w:val="00777B74"/>
    <w:pPr>
      <w:spacing w:before="60" w:after="60"/>
      <w:ind w:left="360" w:right="360"/>
      <w:jc w:val="both"/>
    </w:pPr>
  </w:style>
  <w:style w:type="paragraph" w:customStyle="1" w:styleId="EquationNumber0">
    <w:name w:val="Equation Number"/>
    <w:basedOn w:val="Normal1"/>
    <w:qFormat/>
    <w:rsid w:val="00777B74"/>
    <w:pPr>
      <w:spacing w:before="180" w:after="60"/>
      <w:jc w:val="right"/>
    </w:pPr>
  </w:style>
  <w:style w:type="paragraph" w:customStyle="1" w:styleId="EquationUnnumber0">
    <w:name w:val="Equation Unnumber"/>
    <w:basedOn w:val="Normal1"/>
    <w:qFormat/>
    <w:rsid w:val="00777B74"/>
    <w:pPr>
      <w:spacing w:before="180" w:after="60"/>
      <w:jc w:val="center"/>
    </w:pPr>
  </w:style>
  <w:style w:type="paragraph" w:customStyle="1" w:styleId="Figure">
    <w:name w:val="Figure"/>
    <w:basedOn w:val="Normal1"/>
    <w:qFormat/>
    <w:rsid w:val="00777B74"/>
    <w:pPr>
      <w:spacing w:after="120"/>
      <w:jc w:val="center"/>
    </w:pPr>
  </w:style>
  <w:style w:type="paragraph" w:customStyle="1" w:styleId="NumberList1">
    <w:name w:val="Number List1"/>
    <w:basedOn w:val="Normal1"/>
    <w:qFormat/>
    <w:rsid w:val="00777B74"/>
    <w:pPr>
      <w:numPr>
        <w:numId w:val="2"/>
      </w:numPr>
      <w:spacing w:after="60"/>
      <w:jc w:val="both"/>
    </w:pPr>
  </w:style>
  <w:style w:type="paragraph" w:customStyle="1" w:styleId="NumberList2">
    <w:name w:val="Number List2"/>
    <w:basedOn w:val="NumberList1"/>
    <w:qFormat/>
    <w:rsid w:val="00777B74"/>
    <w:pPr>
      <w:spacing w:before="0"/>
    </w:pPr>
  </w:style>
  <w:style w:type="paragraph" w:customStyle="1" w:styleId="BulletList0">
    <w:name w:val="Bullet List"/>
    <w:basedOn w:val="Normal1"/>
    <w:qFormat/>
    <w:rsid w:val="00777B74"/>
    <w:pPr>
      <w:numPr>
        <w:numId w:val="5"/>
      </w:numPr>
      <w:tabs>
        <w:tab w:val="left" w:pos="720"/>
      </w:tabs>
      <w:spacing w:after="60"/>
      <w:ind w:left="720"/>
      <w:jc w:val="both"/>
    </w:pPr>
  </w:style>
  <w:style w:type="paragraph" w:customStyle="1" w:styleId="BulletList2">
    <w:name w:val="Bullet List2"/>
    <w:basedOn w:val="Normal1"/>
    <w:qFormat/>
    <w:rsid w:val="00777B74"/>
    <w:pPr>
      <w:numPr>
        <w:numId w:val="3"/>
      </w:numPr>
      <w:spacing w:before="0" w:after="60"/>
      <w:jc w:val="both"/>
    </w:pPr>
  </w:style>
  <w:style w:type="paragraph" w:customStyle="1" w:styleId="ReferenceList1">
    <w:name w:val="Reference List1"/>
    <w:basedOn w:val="Normal1"/>
    <w:qFormat/>
    <w:rsid w:val="00777B74"/>
    <w:pPr>
      <w:numPr>
        <w:numId w:val="4"/>
      </w:numPr>
      <w:tabs>
        <w:tab w:val="left" w:pos="1080"/>
      </w:tabs>
      <w:spacing w:before="240" w:after="0"/>
      <w:ind w:left="1080" w:hanging="720"/>
      <w:jc w:val="both"/>
    </w:pPr>
  </w:style>
  <w:style w:type="paragraph" w:customStyle="1" w:styleId="ReferenceList2">
    <w:name w:val="Reference List2"/>
    <w:basedOn w:val="ReferenceList1"/>
    <w:qFormat/>
    <w:rsid w:val="00777B74"/>
    <w:pPr>
      <w:spacing w:before="60"/>
    </w:pPr>
  </w:style>
  <w:style w:type="table" w:styleId="TableGrid">
    <w:name w:val="Table Grid"/>
    <w:basedOn w:val="TableNormal"/>
    <w:uiPriority w:val="59"/>
    <w:rsid w:val="00777B7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77B74"/>
    <w:pPr>
      <w:autoSpaceDE w:val="0"/>
      <w:autoSpaceDN w:val="0"/>
      <w:adjustRightInd w:val="0"/>
    </w:pPr>
    <w:rPr>
      <w:color w:val="000000"/>
      <w:sz w:val="24"/>
      <w:szCs w:val="24"/>
    </w:rPr>
  </w:style>
  <w:style w:type="character" w:customStyle="1" w:styleId="medblacktext1">
    <w:name w:val="medblacktext1"/>
    <w:basedOn w:val="DefaultParagraphFont"/>
    <w:rsid w:val="00777B74"/>
    <w:rPr>
      <w:rFonts w:ascii="Arial" w:hAnsi="Arial" w:cs="Arial" w:hint="default"/>
      <w:color w:val="000000"/>
      <w:sz w:val="18"/>
      <w:szCs w:val="18"/>
    </w:rPr>
  </w:style>
  <w:style w:type="paragraph" w:customStyle="1" w:styleId="Els-body-text">
    <w:name w:val="Els-body-text"/>
    <w:rsid w:val="00777B74"/>
    <w:pPr>
      <w:spacing w:line="240" w:lineRule="exact"/>
      <w:ind w:firstLine="238"/>
      <w:jc w:val="both"/>
    </w:pPr>
    <w:rPr>
      <w:rFonts w:eastAsia="SimSun"/>
    </w:rPr>
  </w:style>
  <w:style w:type="paragraph" w:styleId="Caption">
    <w:name w:val="caption"/>
    <w:aliases w:val="hinh,Hinh"/>
    <w:basedOn w:val="Normal"/>
    <w:next w:val="Normal"/>
    <w:link w:val="CaptionChar"/>
    <w:uiPriority w:val="35"/>
    <w:unhideWhenUsed/>
    <w:qFormat/>
    <w:rsid w:val="00771D76"/>
    <w:pPr>
      <w:spacing w:after="200"/>
    </w:pPr>
    <w:rPr>
      <w:rFonts w:ascii="Calibri" w:hAnsi="Calibri"/>
      <w:b/>
      <w:bCs/>
      <w:color w:val="4F81BD"/>
      <w:sz w:val="18"/>
      <w:szCs w:val="18"/>
    </w:rPr>
  </w:style>
  <w:style w:type="character" w:customStyle="1" w:styleId="CaptionChar">
    <w:name w:val="Caption Char"/>
    <w:aliases w:val="hinh Char,Hinh Char"/>
    <w:basedOn w:val="DefaultParagraphFont"/>
    <w:link w:val="Caption"/>
    <w:rsid w:val="007D3C85"/>
    <w:rPr>
      <w:rFonts w:ascii="Calibri" w:hAnsi="Calibri"/>
      <w:b/>
      <w:bCs/>
      <w:color w:val="4F81BD"/>
      <w:sz w:val="18"/>
      <w:szCs w:val="18"/>
    </w:rPr>
  </w:style>
  <w:style w:type="character" w:customStyle="1" w:styleId="apple-converted-space">
    <w:name w:val="apple-converted-space"/>
    <w:basedOn w:val="DefaultParagraphFont"/>
    <w:rsid w:val="00771D76"/>
  </w:style>
  <w:style w:type="character" w:styleId="Strong">
    <w:name w:val="Strong"/>
    <w:basedOn w:val="DefaultParagraphFont"/>
    <w:uiPriority w:val="22"/>
    <w:qFormat/>
    <w:rsid w:val="00771D76"/>
    <w:rPr>
      <w:b/>
      <w:bCs/>
    </w:rPr>
  </w:style>
  <w:style w:type="paragraph" w:styleId="NormalWeb">
    <w:name w:val="Normal (Web)"/>
    <w:basedOn w:val="Normal"/>
    <w:uiPriority w:val="99"/>
    <w:unhideWhenUsed/>
    <w:rsid w:val="00771D76"/>
    <w:pPr>
      <w:spacing w:before="100" w:beforeAutospacing="1" w:after="100" w:afterAutospacing="1"/>
    </w:pPr>
  </w:style>
  <w:style w:type="character" w:customStyle="1" w:styleId="citation">
    <w:name w:val="citation"/>
    <w:basedOn w:val="DefaultParagraphFont"/>
    <w:rsid w:val="00771D76"/>
  </w:style>
  <w:style w:type="paragraph" w:customStyle="1" w:styleId="Affiliation">
    <w:name w:val="Affiliation"/>
    <w:link w:val="AffiliationChar"/>
    <w:uiPriority w:val="99"/>
    <w:qFormat/>
    <w:rsid w:val="00771D76"/>
    <w:pPr>
      <w:suppressAutoHyphens/>
      <w:jc w:val="center"/>
    </w:pPr>
    <w:rPr>
      <w:rFonts w:eastAsia="SimSun"/>
      <w:lang w:eastAsia="zh-CN"/>
    </w:rPr>
  </w:style>
  <w:style w:type="character" w:customStyle="1" w:styleId="AffiliationChar">
    <w:name w:val="Affiliation Char"/>
    <w:basedOn w:val="DefaultParagraphFont"/>
    <w:link w:val="Affiliation"/>
    <w:locked/>
    <w:rsid w:val="00E77893"/>
    <w:rPr>
      <w:rFonts w:eastAsia="SimSun"/>
      <w:lang w:eastAsia="zh-CN"/>
    </w:rPr>
  </w:style>
  <w:style w:type="paragraph" w:customStyle="1" w:styleId="papertitle">
    <w:name w:val="paper title"/>
    <w:uiPriority w:val="99"/>
    <w:rsid w:val="00771D76"/>
    <w:pPr>
      <w:suppressAutoHyphens/>
      <w:spacing w:after="120"/>
      <w:jc w:val="center"/>
    </w:pPr>
    <w:rPr>
      <w:rFonts w:eastAsia="MS Mincho"/>
      <w:sz w:val="48"/>
      <w:szCs w:val="48"/>
    </w:rPr>
  </w:style>
  <w:style w:type="paragraph" w:customStyle="1" w:styleId="NoSpacing1">
    <w:name w:val="No Spacing1"/>
    <w:qFormat/>
    <w:rsid w:val="00771D76"/>
    <w:rPr>
      <w:rFonts w:ascii="Calibri" w:hAnsi="Calibri" w:cs="Arial"/>
      <w:sz w:val="22"/>
      <w:szCs w:val="22"/>
      <w:lang w:eastAsia="zh-CN"/>
    </w:rPr>
  </w:style>
  <w:style w:type="character" w:styleId="FollowedHyperlink">
    <w:name w:val="FollowedHyperlink"/>
    <w:basedOn w:val="DefaultParagraphFont"/>
    <w:uiPriority w:val="99"/>
    <w:unhideWhenUsed/>
    <w:rsid w:val="00771D76"/>
    <w:rPr>
      <w:color w:val="800080"/>
      <w:u w:val="single"/>
    </w:rPr>
  </w:style>
  <w:style w:type="paragraph" w:customStyle="1" w:styleId="Abstract">
    <w:name w:val="Abstract"/>
    <w:uiPriority w:val="99"/>
    <w:qFormat/>
    <w:rsid w:val="00771D76"/>
    <w:pPr>
      <w:spacing w:after="200"/>
      <w:ind w:firstLine="274"/>
      <w:jc w:val="both"/>
    </w:pPr>
    <w:rPr>
      <w:b/>
      <w:bCs/>
      <w:sz w:val="18"/>
      <w:szCs w:val="18"/>
    </w:rPr>
  </w:style>
  <w:style w:type="paragraph" w:customStyle="1" w:styleId="keywords">
    <w:name w:val="key words"/>
    <w:uiPriority w:val="99"/>
    <w:rsid w:val="00771D76"/>
    <w:pPr>
      <w:spacing w:after="120"/>
      <w:ind w:firstLine="274"/>
      <w:jc w:val="both"/>
    </w:pPr>
    <w:rPr>
      <w:b/>
      <w:bCs/>
      <w:i/>
      <w:iCs/>
      <w:noProof/>
      <w:sz w:val="18"/>
      <w:szCs w:val="18"/>
    </w:rPr>
  </w:style>
  <w:style w:type="paragraph" w:styleId="FootnoteText">
    <w:name w:val="footnote text"/>
    <w:basedOn w:val="Normal"/>
    <w:link w:val="FootnoteTextChar"/>
    <w:uiPriority w:val="99"/>
    <w:unhideWhenUsed/>
    <w:qFormat/>
    <w:rsid w:val="00771D76"/>
    <w:rPr>
      <w:rFonts w:ascii="Calibri" w:hAnsi="Calibri"/>
      <w:sz w:val="20"/>
      <w:szCs w:val="20"/>
    </w:rPr>
  </w:style>
  <w:style w:type="character" w:customStyle="1" w:styleId="FootnoteTextChar">
    <w:name w:val="Footnote Text Char"/>
    <w:basedOn w:val="DefaultParagraphFont"/>
    <w:link w:val="FootnoteText"/>
    <w:uiPriority w:val="99"/>
    <w:rsid w:val="00771D76"/>
    <w:rPr>
      <w:rFonts w:ascii="Calibri" w:hAnsi="Calibri"/>
    </w:rPr>
  </w:style>
  <w:style w:type="character" w:styleId="FootnoteReference">
    <w:name w:val="footnote reference"/>
    <w:basedOn w:val="DefaultParagraphFont"/>
    <w:uiPriority w:val="99"/>
    <w:unhideWhenUsed/>
    <w:rsid w:val="00771D76"/>
    <w:rPr>
      <w:vertAlign w:val="superscript"/>
    </w:rPr>
  </w:style>
  <w:style w:type="character" w:customStyle="1" w:styleId="gt-card-ttl-txt">
    <w:name w:val="gt-card-ttl-txt"/>
    <w:basedOn w:val="DefaultParagraphFont"/>
    <w:rsid w:val="00771D76"/>
  </w:style>
  <w:style w:type="table" w:customStyle="1" w:styleId="PlainTable41">
    <w:name w:val="Plain Table 41"/>
    <w:basedOn w:val="TableNormal"/>
    <w:uiPriority w:val="44"/>
    <w:rsid w:val="00771D76"/>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mpact">
    <w:name w:val="Compact"/>
    <w:basedOn w:val="BodyText"/>
    <w:qFormat/>
    <w:rsid w:val="00A902A6"/>
    <w:pPr>
      <w:spacing w:before="36" w:after="36" w:line="240" w:lineRule="auto"/>
      <w:jc w:val="left"/>
    </w:pPr>
    <w:rPr>
      <w:rFonts w:asciiTheme="minorHAnsi" w:eastAsiaTheme="minorHAnsi" w:hAnsiTheme="minorHAnsi" w:cstheme="minorBidi"/>
      <w:sz w:val="24"/>
    </w:rPr>
  </w:style>
  <w:style w:type="table" w:customStyle="1" w:styleId="Table">
    <w:name w:val="Table"/>
    <w:semiHidden/>
    <w:unhideWhenUsed/>
    <w:qFormat/>
    <w:rsid w:val="00A902A6"/>
    <w:pPr>
      <w:spacing w:after="200"/>
    </w:pPr>
    <w:rPr>
      <w:rFonts w:asciiTheme="minorHAnsi" w:eastAsiaTheme="minorHAnsi" w:hAnsiTheme="minorHAnsi" w:cstheme="minorBidi"/>
      <w:sz w:val="24"/>
      <w:szCs w:val="24"/>
    </w:rPr>
    <w:tblPr>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D47667"/>
    <w:rPr>
      <w:color w:val="808080"/>
      <w:shd w:val="clear" w:color="auto" w:fill="E6E6E6"/>
    </w:rPr>
  </w:style>
  <w:style w:type="paragraph" w:customStyle="1" w:styleId="EndNoteBibliographyTitle">
    <w:name w:val="EndNote Bibliography Title"/>
    <w:basedOn w:val="Normal"/>
    <w:link w:val="EndNoteBibliographyTitleChar"/>
    <w:rsid w:val="007D3C85"/>
    <w:pPr>
      <w:spacing w:line="259" w:lineRule="auto"/>
      <w:jc w:val="center"/>
    </w:pPr>
    <w:rPr>
      <w:rFonts w:ascii="Calibri" w:eastAsia="MS Mincho" w:hAnsi="Calibri" w:cs="Calibri"/>
      <w:noProof/>
      <w:sz w:val="22"/>
      <w:szCs w:val="22"/>
    </w:rPr>
  </w:style>
  <w:style w:type="character" w:customStyle="1" w:styleId="EndNoteBibliographyTitleChar">
    <w:name w:val="EndNote Bibliography Title Char"/>
    <w:link w:val="EndNoteBibliographyTitle"/>
    <w:rsid w:val="007D3C85"/>
    <w:rPr>
      <w:rFonts w:ascii="Calibri" w:eastAsia="MS Mincho" w:hAnsi="Calibri" w:cs="Calibri"/>
      <w:noProof/>
      <w:sz w:val="22"/>
      <w:szCs w:val="22"/>
    </w:rPr>
  </w:style>
  <w:style w:type="paragraph" w:customStyle="1" w:styleId="EndNoteBibliography">
    <w:name w:val="EndNote Bibliography"/>
    <w:basedOn w:val="Normal"/>
    <w:link w:val="EndNoteBibliographyChar"/>
    <w:rsid w:val="007D3C85"/>
    <w:pPr>
      <w:spacing w:after="160"/>
      <w:jc w:val="both"/>
    </w:pPr>
    <w:rPr>
      <w:rFonts w:ascii="Calibri" w:eastAsia="MS Mincho" w:hAnsi="Calibri" w:cs="Calibri"/>
      <w:noProof/>
      <w:sz w:val="22"/>
      <w:szCs w:val="22"/>
    </w:rPr>
  </w:style>
  <w:style w:type="character" w:customStyle="1" w:styleId="EndNoteBibliographyChar">
    <w:name w:val="EndNote Bibliography Char"/>
    <w:link w:val="EndNoteBibliography"/>
    <w:rsid w:val="007D3C85"/>
    <w:rPr>
      <w:rFonts w:ascii="Calibri" w:eastAsia="MS Mincho" w:hAnsi="Calibri" w:cs="Calibri"/>
      <w:noProof/>
      <w:sz w:val="22"/>
      <w:szCs w:val="22"/>
    </w:rPr>
  </w:style>
  <w:style w:type="paragraph" w:customStyle="1" w:styleId="FirstParagraph">
    <w:name w:val="First Paragraph"/>
    <w:basedOn w:val="BodyText"/>
    <w:next w:val="BodyText"/>
    <w:qFormat/>
    <w:rsid w:val="007D3C85"/>
    <w:pPr>
      <w:spacing w:before="180" w:after="180" w:line="240" w:lineRule="auto"/>
      <w:jc w:val="left"/>
    </w:pPr>
    <w:rPr>
      <w:rFonts w:asciiTheme="minorHAnsi" w:eastAsiaTheme="minorHAnsi" w:hAnsiTheme="minorHAnsi" w:cstheme="minorBidi"/>
      <w:sz w:val="24"/>
    </w:rPr>
  </w:style>
  <w:style w:type="paragraph" w:styleId="Subtitle">
    <w:name w:val="Subtitle"/>
    <w:basedOn w:val="Title"/>
    <w:next w:val="BodyText"/>
    <w:link w:val="SubtitleChar"/>
    <w:uiPriority w:val="11"/>
    <w:qFormat/>
    <w:rsid w:val="007D3C85"/>
    <w:pPr>
      <w:keepNext/>
      <w:keepLines/>
      <w:spacing w:before="240" w:after="240"/>
    </w:pPr>
    <w:rPr>
      <w:rFonts w:asciiTheme="majorHAnsi" w:eastAsiaTheme="majorEastAsia" w:hAnsiTheme="majorHAnsi" w:cstheme="majorBidi"/>
      <w:color w:val="345A8A" w:themeColor="accent1" w:themeShade="B5"/>
      <w:kern w:val="0"/>
      <w:sz w:val="30"/>
      <w:szCs w:val="30"/>
    </w:rPr>
  </w:style>
  <w:style w:type="character" w:customStyle="1" w:styleId="SubtitleChar">
    <w:name w:val="Subtitle Char"/>
    <w:basedOn w:val="DefaultParagraphFont"/>
    <w:link w:val="Subtitle"/>
    <w:uiPriority w:val="11"/>
    <w:rsid w:val="007D3C85"/>
    <w:rPr>
      <w:rFonts w:asciiTheme="majorHAnsi" w:eastAsiaTheme="majorEastAsia" w:hAnsiTheme="majorHAnsi" w:cstheme="majorBidi"/>
      <w:b/>
      <w:bCs/>
      <w:color w:val="345A8A" w:themeColor="accent1" w:themeShade="B5"/>
      <w:sz w:val="30"/>
      <w:szCs w:val="30"/>
    </w:rPr>
  </w:style>
  <w:style w:type="paragraph" w:styleId="Date">
    <w:name w:val="Date"/>
    <w:next w:val="BodyText"/>
    <w:link w:val="DateChar"/>
    <w:qFormat/>
    <w:rsid w:val="007D3C85"/>
    <w:pPr>
      <w:keepNext/>
      <w:keepLines/>
      <w:spacing w:after="200"/>
      <w:jc w:val="center"/>
    </w:pPr>
    <w:rPr>
      <w:rFonts w:asciiTheme="minorHAnsi" w:eastAsiaTheme="minorHAnsi" w:hAnsiTheme="minorHAnsi" w:cstheme="minorBidi"/>
      <w:sz w:val="24"/>
      <w:szCs w:val="24"/>
    </w:rPr>
  </w:style>
  <w:style w:type="character" w:customStyle="1" w:styleId="DateChar">
    <w:name w:val="Date Char"/>
    <w:basedOn w:val="DefaultParagraphFont"/>
    <w:link w:val="Date"/>
    <w:rsid w:val="007D3C85"/>
    <w:rPr>
      <w:rFonts w:asciiTheme="minorHAnsi" w:eastAsiaTheme="minorHAnsi" w:hAnsiTheme="minorHAnsi" w:cstheme="minorBidi"/>
      <w:sz w:val="24"/>
      <w:szCs w:val="24"/>
    </w:rPr>
  </w:style>
  <w:style w:type="paragraph" w:styleId="Bibliography">
    <w:name w:val="Bibliography"/>
    <w:basedOn w:val="Normal"/>
    <w:uiPriority w:val="37"/>
    <w:qFormat/>
    <w:rsid w:val="007D3C85"/>
    <w:pPr>
      <w:spacing w:after="200"/>
    </w:pPr>
    <w:rPr>
      <w:rFonts w:asciiTheme="minorHAnsi" w:eastAsiaTheme="minorHAnsi" w:hAnsiTheme="minorHAnsi" w:cstheme="minorBidi"/>
    </w:rPr>
  </w:style>
  <w:style w:type="paragraph" w:styleId="BlockText">
    <w:name w:val="Block Text"/>
    <w:basedOn w:val="BodyText"/>
    <w:next w:val="BodyText"/>
    <w:uiPriority w:val="9"/>
    <w:unhideWhenUsed/>
    <w:qFormat/>
    <w:rsid w:val="007D3C85"/>
    <w:pPr>
      <w:spacing w:before="100" w:after="100" w:line="240" w:lineRule="auto"/>
      <w:jc w:val="left"/>
    </w:pPr>
    <w:rPr>
      <w:rFonts w:asciiTheme="majorHAnsi" w:eastAsiaTheme="majorEastAsia" w:hAnsiTheme="majorHAnsi" w:cstheme="majorBidi"/>
      <w:bCs/>
      <w:sz w:val="20"/>
      <w:szCs w:val="20"/>
    </w:rPr>
  </w:style>
  <w:style w:type="paragraph" w:customStyle="1" w:styleId="DefinitionTerm">
    <w:name w:val="Definition Term"/>
    <w:basedOn w:val="Normal"/>
    <w:next w:val="Definition"/>
    <w:rsid w:val="007D3C85"/>
    <w:pPr>
      <w:keepNext/>
      <w:keepLines/>
    </w:pPr>
    <w:rPr>
      <w:rFonts w:asciiTheme="minorHAnsi" w:eastAsiaTheme="minorHAnsi" w:hAnsiTheme="minorHAnsi" w:cstheme="minorBidi"/>
      <w:b/>
    </w:rPr>
  </w:style>
  <w:style w:type="paragraph" w:customStyle="1" w:styleId="Definition">
    <w:name w:val="Definition"/>
    <w:basedOn w:val="Normal"/>
    <w:rsid w:val="007D3C85"/>
    <w:pPr>
      <w:spacing w:after="200"/>
    </w:pPr>
    <w:rPr>
      <w:rFonts w:asciiTheme="minorHAnsi" w:eastAsiaTheme="minorHAnsi" w:hAnsiTheme="minorHAnsi" w:cstheme="minorBidi"/>
    </w:rPr>
  </w:style>
  <w:style w:type="paragraph" w:customStyle="1" w:styleId="ImageCaption">
    <w:name w:val="Image Caption"/>
    <w:basedOn w:val="Caption"/>
    <w:rsid w:val="007D3C85"/>
    <w:pPr>
      <w:spacing w:after="120"/>
    </w:pPr>
    <w:rPr>
      <w:rFonts w:asciiTheme="minorHAnsi" w:eastAsiaTheme="minorHAnsi" w:hAnsiTheme="minorHAnsi" w:cstheme="minorBidi"/>
      <w:b w:val="0"/>
      <w:bCs w:val="0"/>
      <w:i/>
      <w:color w:val="auto"/>
      <w:sz w:val="24"/>
      <w:szCs w:val="24"/>
    </w:rPr>
  </w:style>
  <w:style w:type="paragraph" w:customStyle="1" w:styleId="CaptionedFigure">
    <w:name w:val="Captioned Figure"/>
    <w:basedOn w:val="Figure"/>
    <w:rsid w:val="007D3C85"/>
    <w:pPr>
      <w:keepNext/>
      <w:spacing w:before="0" w:after="200"/>
      <w:jc w:val="left"/>
    </w:pPr>
    <w:rPr>
      <w:rFonts w:asciiTheme="minorHAnsi" w:eastAsiaTheme="minorHAnsi" w:hAnsiTheme="minorHAnsi" w:cstheme="minorBidi"/>
      <w:sz w:val="24"/>
      <w:szCs w:val="24"/>
    </w:rPr>
  </w:style>
  <w:style w:type="character" w:customStyle="1" w:styleId="VerbatimChar">
    <w:name w:val="Verbatim Char"/>
    <w:basedOn w:val="CaptionChar"/>
    <w:link w:val="SourceCode"/>
    <w:rsid w:val="007D3C85"/>
    <w:rPr>
      <w:rFonts w:ascii="Consolas" w:hAnsi="Consolas"/>
      <w:b/>
      <w:bCs/>
      <w:color w:val="4F81BD"/>
      <w:sz w:val="22"/>
      <w:szCs w:val="18"/>
    </w:rPr>
  </w:style>
  <w:style w:type="paragraph" w:customStyle="1" w:styleId="SourceCode">
    <w:name w:val="Source Code"/>
    <w:basedOn w:val="Normal"/>
    <w:link w:val="VerbatimChar"/>
    <w:rsid w:val="007D3C85"/>
    <w:pPr>
      <w:wordWrap w:val="0"/>
      <w:spacing w:after="200"/>
    </w:pPr>
    <w:rPr>
      <w:rFonts w:ascii="Consolas" w:hAnsi="Consolas"/>
      <w:b/>
      <w:bCs/>
      <w:color w:val="4F81BD"/>
      <w:sz w:val="22"/>
      <w:szCs w:val="18"/>
    </w:rPr>
  </w:style>
  <w:style w:type="paragraph" w:styleId="TOCHeading">
    <w:name w:val="TOC Heading"/>
    <w:basedOn w:val="Heading1"/>
    <w:next w:val="BodyText"/>
    <w:uiPriority w:val="39"/>
    <w:unhideWhenUsed/>
    <w:qFormat/>
    <w:rsid w:val="007D3C85"/>
    <w:pPr>
      <w:keepLines/>
      <w:numPr>
        <w:numId w:val="0"/>
      </w:numPr>
      <w:spacing w:after="0" w:line="259" w:lineRule="auto"/>
      <w:jc w:val="left"/>
      <w:outlineLvl w:val="9"/>
    </w:pPr>
    <w:rPr>
      <w:rFonts w:asciiTheme="majorHAnsi" w:eastAsiaTheme="majorEastAsia" w:hAnsiTheme="majorHAnsi" w:cstheme="majorBidi"/>
      <w:smallCaps w:val="0"/>
      <w:color w:val="365F91" w:themeColor="accent1" w:themeShade="BF"/>
      <w:kern w:val="0"/>
      <w:sz w:val="32"/>
      <w:szCs w:val="32"/>
    </w:rPr>
  </w:style>
  <w:style w:type="character" w:customStyle="1" w:styleId="KeywordTok">
    <w:name w:val="KeywordTok"/>
    <w:basedOn w:val="VerbatimChar"/>
    <w:rsid w:val="007D3C85"/>
    <w:rPr>
      <w:rFonts w:ascii="Consolas" w:hAnsi="Consolas"/>
      <w:b w:val="0"/>
      <w:bCs/>
      <w:color w:val="007020"/>
      <w:sz w:val="22"/>
      <w:szCs w:val="18"/>
    </w:rPr>
  </w:style>
  <w:style w:type="character" w:customStyle="1" w:styleId="DataTypeTok">
    <w:name w:val="DataTypeTok"/>
    <w:basedOn w:val="VerbatimChar"/>
    <w:rsid w:val="007D3C85"/>
    <w:rPr>
      <w:rFonts w:ascii="Consolas" w:hAnsi="Consolas"/>
      <w:b/>
      <w:bCs/>
      <w:color w:val="902000"/>
      <w:sz w:val="22"/>
      <w:szCs w:val="18"/>
    </w:rPr>
  </w:style>
  <w:style w:type="character" w:customStyle="1" w:styleId="DecValTok">
    <w:name w:val="DecValTok"/>
    <w:basedOn w:val="VerbatimChar"/>
    <w:rsid w:val="007D3C85"/>
    <w:rPr>
      <w:rFonts w:ascii="Consolas" w:hAnsi="Consolas"/>
      <w:b/>
      <w:bCs/>
      <w:color w:val="40A070"/>
      <w:sz w:val="22"/>
      <w:szCs w:val="18"/>
    </w:rPr>
  </w:style>
  <w:style w:type="character" w:customStyle="1" w:styleId="BaseNTok">
    <w:name w:val="BaseNTok"/>
    <w:basedOn w:val="VerbatimChar"/>
    <w:rsid w:val="007D3C85"/>
    <w:rPr>
      <w:rFonts w:ascii="Consolas" w:hAnsi="Consolas"/>
      <w:b/>
      <w:bCs/>
      <w:color w:val="40A070"/>
      <w:sz w:val="22"/>
      <w:szCs w:val="18"/>
    </w:rPr>
  </w:style>
  <w:style w:type="character" w:customStyle="1" w:styleId="FloatTok">
    <w:name w:val="FloatTok"/>
    <w:basedOn w:val="VerbatimChar"/>
    <w:rsid w:val="007D3C85"/>
    <w:rPr>
      <w:rFonts w:ascii="Consolas" w:hAnsi="Consolas"/>
      <w:b/>
      <w:bCs/>
      <w:color w:val="40A070"/>
      <w:sz w:val="22"/>
      <w:szCs w:val="18"/>
    </w:rPr>
  </w:style>
  <w:style w:type="character" w:customStyle="1" w:styleId="ConstantTok">
    <w:name w:val="ConstantTok"/>
    <w:basedOn w:val="VerbatimChar"/>
    <w:rsid w:val="007D3C85"/>
    <w:rPr>
      <w:rFonts w:ascii="Consolas" w:hAnsi="Consolas"/>
      <w:b/>
      <w:bCs/>
      <w:color w:val="880000"/>
      <w:sz w:val="22"/>
      <w:szCs w:val="18"/>
    </w:rPr>
  </w:style>
  <w:style w:type="character" w:customStyle="1" w:styleId="CharTok">
    <w:name w:val="CharTok"/>
    <w:basedOn w:val="VerbatimChar"/>
    <w:rsid w:val="007D3C85"/>
    <w:rPr>
      <w:rFonts w:ascii="Consolas" w:hAnsi="Consolas"/>
      <w:b/>
      <w:bCs/>
      <w:color w:val="4070A0"/>
      <w:sz w:val="22"/>
      <w:szCs w:val="18"/>
    </w:rPr>
  </w:style>
  <w:style w:type="character" w:customStyle="1" w:styleId="SpecialCharTok">
    <w:name w:val="SpecialCharTok"/>
    <w:basedOn w:val="VerbatimChar"/>
    <w:rsid w:val="007D3C85"/>
    <w:rPr>
      <w:rFonts w:ascii="Consolas" w:hAnsi="Consolas"/>
      <w:b/>
      <w:bCs/>
      <w:color w:val="4070A0"/>
      <w:sz w:val="22"/>
      <w:szCs w:val="18"/>
    </w:rPr>
  </w:style>
  <w:style w:type="character" w:customStyle="1" w:styleId="StringTok">
    <w:name w:val="StringTok"/>
    <w:basedOn w:val="VerbatimChar"/>
    <w:rsid w:val="007D3C85"/>
    <w:rPr>
      <w:rFonts w:ascii="Consolas" w:hAnsi="Consolas"/>
      <w:b/>
      <w:bCs/>
      <w:color w:val="4070A0"/>
      <w:sz w:val="22"/>
      <w:szCs w:val="18"/>
    </w:rPr>
  </w:style>
  <w:style w:type="character" w:customStyle="1" w:styleId="VerbatimStringTok">
    <w:name w:val="VerbatimStringTok"/>
    <w:basedOn w:val="VerbatimChar"/>
    <w:rsid w:val="007D3C85"/>
    <w:rPr>
      <w:rFonts w:ascii="Consolas" w:hAnsi="Consolas"/>
      <w:b/>
      <w:bCs/>
      <w:color w:val="4070A0"/>
      <w:sz w:val="22"/>
      <w:szCs w:val="18"/>
    </w:rPr>
  </w:style>
  <w:style w:type="character" w:customStyle="1" w:styleId="SpecialStringTok">
    <w:name w:val="SpecialStringTok"/>
    <w:basedOn w:val="VerbatimChar"/>
    <w:rsid w:val="007D3C85"/>
    <w:rPr>
      <w:rFonts w:ascii="Consolas" w:hAnsi="Consolas"/>
      <w:b/>
      <w:bCs/>
      <w:color w:val="BB6688"/>
      <w:sz w:val="22"/>
      <w:szCs w:val="18"/>
    </w:rPr>
  </w:style>
  <w:style w:type="character" w:customStyle="1" w:styleId="ImportTok">
    <w:name w:val="ImportTok"/>
    <w:basedOn w:val="VerbatimChar"/>
    <w:rsid w:val="007D3C85"/>
    <w:rPr>
      <w:rFonts w:ascii="Consolas" w:hAnsi="Consolas"/>
      <w:b/>
      <w:bCs/>
      <w:color w:val="4F81BD"/>
      <w:sz w:val="22"/>
      <w:szCs w:val="18"/>
    </w:rPr>
  </w:style>
  <w:style w:type="character" w:customStyle="1" w:styleId="CommentTok">
    <w:name w:val="CommentTok"/>
    <w:basedOn w:val="VerbatimChar"/>
    <w:rsid w:val="007D3C85"/>
    <w:rPr>
      <w:rFonts w:ascii="Consolas" w:hAnsi="Consolas"/>
      <w:b/>
      <w:bCs/>
      <w:i/>
      <w:color w:val="60A0B0"/>
      <w:sz w:val="22"/>
      <w:szCs w:val="18"/>
    </w:rPr>
  </w:style>
  <w:style w:type="character" w:customStyle="1" w:styleId="DocumentationTok">
    <w:name w:val="DocumentationTok"/>
    <w:basedOn w:val="VerbatimChar"/>
    <w:rsid w:val="007D3C85"/>
    <w:rPr>
      <w:rFonts w:ascii="Consolas" w:hAnsi="Consolas"/>
      <w:b/>
      <w:bCs/>
      <w:i/>
      <w:color w:val="BA2121"/>
      <w:sz w:val="22"/>
      <w:szCs w:val="18"/>
    </w:rPr>
  </w:style>
  <w:style w:type="character" w:customStyle="1" w:styleId="AnnotationTok">
    <w:name w:val="AnnotationTok"/>
    <w:basedOn w:val="VerbatimChar"/>
    <w:rsid w:val="007D3C85"/>
    <w:rPr>
      <w:rFonts w:ascii="Consolas" w:hAnsi="Consolas"/>
      <w:b w:val="0"/>
      <w:bCs/>
      <w:i/>
      <w:color w:val="60A0B0"/>
      <w:sz w:val="22"/>
      <w:szCs w:val="18"/>
    </w:rPr>
  </w:style>
  <w:style w:type="character" w:customStyle="1" w:styleId="CommentVarTok">
    <w:name w:val="CommentVarTok"/>
    <w:basedOn w:val="VerbatimChar"/>
    <w:rsid w:val="007D3C85"/>
    <w:rPr>
      <w:rFonts w:ascii="Consolas" w:hAnsi="Consolas"/>
      <w:b w:val="0"/>
      <w:bCs/>
      <w:i/>
      <w:color w:val="60A0B0"/>
      <w:sz w:val="22"/>
      <w:szCs w:val="18"/>
    </w:rPr>
  </w:style>
  <w:style w:type="character" w:customStyle="1" w:styleId="OtherTok">
    <w:name w:val="OtherTok"/>
    <w:basedOn w:val="VerbatimChar"/>
    <w:rsid w:val="007D3C85"/>
    <w:rPr>
      <w:rFonts w:ascii="Consolas" w:hAnsi="Consolas"/>
      <w:b/>
      <w:bCs/>
      <w:color w:val="007020"/>
      <w:sz w:val="22"/>
      <w:szCs w:val="18"/>
    </w:rPr>
  </w:style>
  <w:style w:type="character" w:customStyle="1" w:styleId="FunctionTok">
    <w:name w:val="FunctionTok"/>
    <w:basedOn w:val="VerbatimChar"/>
    <w:rsid w:val="007D3C85"/>
    <w:rPr>
      <w:rFonts w:ascii="Consolas" w:hAnsi="Consolas"/>
      <w:b/>
      <w:bCs/>
      <w:color w:val="06287E"/>
      <w:sz w:val="22"/>
      <w:szCs w:val="18"/>
    </w:rPr>
  </w:style>
  <w:style w:type="character" w:customStyle="1" w:styleId="VariableTok">
    <w:name w:val="VariableTok"/>
    <w:basedOn w:val="VerbatimChar"/>
    <w:rsid w:val="007D3C85"/>
    <w:rPr>
      <w:rFonts w:ascii="Consolas" w:hAnsi="Consolas"/>
      <w:b/>
      <w:bCs/>
      <w:color w:val="19177C"/>
      <w:sz w:val="22"/>
      <w:szCs w:val="18"/>
    </w:rPr>
  </w:style>
  <w:style w:type="character" w:customStyle="1" w:styleId="ControlFlowTok">
    <w:name w:val="ControlFlowTok"/>
    <w:basedOn w:val="VerbatimChar"/>
    <w:rsid w:val="007D3C85"/>
    <w:rPr>
      <w:rFonts w:ascii="Consolas" w:hAnsi="Consolas"/>
      <w:b w:val="0"/>
      <w:bCs/>
      <w:color w:val="007020"/>
      <w:sz w:val="22"/>
      <w:szCs w:val="18"/>
    </w:rPr>
  </w:style>
  <w:style w:type="character" w:customStyle="1" w:styleId="OperatorTok">
    <w:name w:val="OperatorTok"/>
    <w:basedOn w:val="VerbatimChar"/>
    <w:rsid w:val="007D3C85"/>
    <w:rPr>
      <w:rFonts w:ascii="Consolas" w:hAnsi="Consolas"/>
      <w:b/>
      <w:bCs/>
      <w:color w:val="666666"/>
      <w:sz w:val="22"/>
      <w:szCs w:val="18"/>
    </w:rPr>
  </w:style>
  <w:style w:type="character" w:customStyle="1" w:styleId="BuiltInTok">
    <w:name w:val="BuiltInTok"/>
    <w:basedOn w:val="VerbatimChar"/>
    <w:rsid w:val="007D3C85"/>
    <w:rPr>
      <w:rFonts w:ascii="Consolas" w:hAnsi="Consolas"/>
      <w:b/>
      <w:bCs/>
      <w:color w:val="4F81BD"/>
      <w:sz w:val="22"/>
      <w:szCs w:val="18"/>
    </w:rPr>
  </w:style>
  <w:style w:type="character" w:customStyle="1" w:styleId="ExtensionTok">
    <w:name w:val="ExtensionTok"/>
    <w:basedOn w:val="VerbatimChar"/>
    <w:rsid w:val="007D3C85"/>
    <w:rPr>
      <w:rFonts w:ascii="Consolas" w:hAnsi="Consolas"/>
      <w:b/>
      <w:bCs/>
      <w:color w:val="4F81BD"/>
      <w:sz w:val="22"/>
      <w:szCs w:val="18"/>
    </w:rPr>
  </w:style>
  <w:style w:type="character" w:customStyle="1" w:styleId="PreprocessorTok">
    <w:name w:val="PreprocessorTok"/>
    <w:basedOn w:val="VerbatimChar"/>
    <w:rsid w:val="007D3C85"/>
    <w:rPr>
      <w:rFonts w:ascii="Consolas" w:hAnsi="Consolas"/>
      <w:b/>
      <w:bCs/>
      <w:color w:val="BC7A00"/>
      <w:sz w:val="22"/>
      <w:szCs w:val="18"/>
    </w:rPr>
  </w:style>
  <w:style w:type="character" w:customStyle="1" w:styleId="AttributeTok">
    <w:name w:val="AttributeTok"/>
    <w:basedOn w:val="VerbatimChar"/>
    <w:rsid w:val="007D3C85"/>
    <w:rPr>
      <w:rFonts w:ascii="Consolas" w:hAnsi="Consolas"/>
      <w:b/>
      <w:bCs/>
      <w:color w:val="7D9029"/>
      <w:sz w:val="22"/>
      <w:szCs w:val="18"/>
    </w:rPr>
  </w:style>
  <w:style w:type="character" w:customStyle="1" w:styleId="RegionMarkerTok">
    <w:name w:val="RegionMarkerTok"/>
    <w:basedOn w:val="VerbatimChar"/>
    <w:rsid w:val="007D3C85"/>
    <w:rPr>
      <w:rFonts w:ascii="Consolas" w:hAnsi="Consolas"/>
      <w:b/>
      <w:bCs/>
      <w:color w:val="4F81BD"/>
      <w:sz w:val="22"/>
      <w:szCs w:val="18"/>
    </w:rPr>
  </w:style>
  <w:style w:type="character" w:customStyle="1" w:styleId="InformationTok">
    <w:name w:val="InformationTok"/>
    <w:basedOn w:val="VerbatimChar"/>
    <w:rsid w:val="007D3C85"/>
    <w:rPr>
      <w:rFonts w:ascii="Consolas" w:hAnsi="Consolas"/>
      <w:b w:val="0"/>
      <w:bCs/>
      <w:i/>
      <w:color w:val="60A0B0"/>
      <w:sz w:val="22"/>
      <w:szCs w:val="18"/>
    </w:rPr>
  </w:style>
  <w:style w:type="character" w:customStyle="1" w:styleId="WarningTok">
    <w:name w:val="WarningTok"/>
    <w:basedOn w:val="VerbatimChar"/>
    <w:rsid w:val="007D3C85"/>
    <w:rPr>
      <w:rFonts w:ascii="Consolas" w:hAnsi="Consolas"/>
      <w:b w:val="0"/>
      <w:bCs/>
      <w:i/>
      <w:color w:val="60A0B0"/>
      <w:sz w:val="22"/>
      <w:szCs w:val="18"/>
    </w:rPr>
  </w:style>
  <w:style w:type="character" w:customStyle="1" w:styleId="AlertTok">
    <w:name w:val="AlertTok"/>
    <w:basedOn w:val="VerbatimChar"/>
    <w:rsid w:val="007D3C85"/>
    <w:rPr>
      <w:rFonts w:ascii="Consolas" w:hAnsi="Consolas"/>
      <w:b w:val="0"/>
      <w:bCs/>
      <w:color w:val="FF0000"/>
      <w:sz w:val="22"/>
      <w:szCs w:val="18"/>
    </w:rPr>
  </w:style>
  <w:style w:type="character" w:customStyle="1" w:styleId="ErrorTok">
    <w:name w:val="ErrorTok"/>
    <w:basedOn w:val="VerbatimChar"/>
    <w:rsid w:val="007D3C85"/>
    <w:rPr>
      <w:rFonts w:ascii="Consolas" w:hAnsi="Consolas"/>
      <w:b w:val="0"/>
      <w:bCs/>
      <w:color w:val="FF0000"/>
      <w:sz w:val="22"/>
      <w:szCs w:val="18"/>
    </w:rPr>
  </w:style>
  <w:style w:type="character" w:customStyle="1" w:styleId="NormalTok">
    <w:name w:val="NormalTok"/>
    <w:basedOn w:val="VerbatimChar"/>
    <w:rsid w:val="007D3C85"/>
    <w:rPr>
      <w:rFonts w:ascii="Consolas" w:hAnsi="Consolas"/>
      <w:b/>
      <w:bCs/>
      <w:color w:val="4F81BD"/>
      <w:sz w:val="22"/>
      <w:szCs w:val="18"/>
    </w:rPr>
  </w:style>
  <w:style w:type="paragraph" w:styleId="TOC3">
    <w:name w:val="toc 3"/>
    <w:basedOn w:val="Normal"/>
    <w:uiPriority w:val="39"/>
    <w:qFormat/>
    <w:rsid w:val="00AF0C74"/>
    <w:pPr>
      <w:widowControl w:val="0"/>
      <w:spacing w:before="276"/>
      <w:ind w:left="775" w:hanging="180"/>
    </w:pPr>
  </w:style>
  <w:style w:type="character" w:customStyle="1" w:styleId="alt-edited">
    <w:name w:val="alt-edited"/>
    <w:basedOn w:val="DefaultParagraphFont"/>
    <w:rsid w:val="00AF0C74"/>
  </w:style>
  <w:style w:type="character" w:customStyle="1" w:styleId="shorttext">
    <w:name w:val="short_text"/>
    <w:basedOn w:val="DefaultParagraphFont"/>
    <w:rsid w:val="00AF0C74"/>
  </w:style>
  <w:style w:type="paragraph" w:styleId="TOC7">
    <w:name w:val="toc 7"/>
    <w:basedOn w:val="Normal"/>
    <w:next w:val="Normal"/>
    <w:autoRedefine/>
    <w:uiPriority w:val="39"/>
    <w:unhideWhenUsed/>
    <w:rsid w:val="00AF0C74"/>
    <w:pPr>
      <w:ind w:left="142"/>
      <w:jc w:val="center"/>
    </w:pPr>
    <w:rPr>
      <w:rFonts w:asciiTheme="majorBidi" w:eastAsiaTheme="minorHAnsi" w:hAnsiTheme="majorBidi" w:cstheme="majorBidi"/>
      <w:sz w:val="20"/>
      <w:szCs w:val="20"/>
    </w:rPr>
  </w:style>
  <w:style w:type="character" w:customStyle="1" w:styleId="spellver">
    <w:name w:val="spellver"/>
    <w:basedOn w:val="DefaultParagraphFont"/>
    <w:rsid w:val="00AF0C74"/>
  </w:style>
  <w:style w:type="table" w:customStyle="1" w:styleId="ListTable6Colorful1">
    <w:name w:val="List Table 6 Colorful1"/>
    <w:basedOn w:val="TableGrid2"/>
    <w:uiPriority w:val="51"/>
    <w:rsid w:val="00AF0C74"/>
    <w:pPr>
      <w:spacing w:after="0" w:line="240" w:lineRule="auto"/>
      <w:jc w:val="right"/>
    </w:pPr>
    <w:rPr>
      <w:color w:val="000000" w:themeColor="text1"/>
      <w:lang w:val="en-IN" w:eastAsia="en-IN"/>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cPr>
      <w:shd w:val="clear" w:color="auto" w:fill="auto"/>
    </w:tcPr>
    <w:tblStylePr w:type="firstRow">
      <w:rPr>
        <w:b/>
        <w:bCs/>
      </w:rPr>
      <w:tblPr/>
      <w:tcPr>
        <w:tcBorders>
          <w:bottom w:val="single" w:sz="4" w:space="0" w:color="000000" w:themeColor="text1"/>
          <w:tl2br w:val="none" w:sz="0" w:space="0" w:color="auto"/>
          <w:tr2bl w:val="none" w:sz="0" w:space="0" w:color="auto"/>
        </w:tcBorders>
      </w:tcPr>
    </w:tblStylePr>
    <w:tblStylePr w:type="lastRow">
      <w:rPr>
        <w:b/>
        <w:bCs/>
      </w:rPr>
      <w:tblPr/>
      <w:tcPr>
        <w:tcBorders>
          <w:top w:val="double" w:sz="4" w:space="0" w:color="000000" w:themeColor="text1"/>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2">
    <w:name w:val="Table Grid 2"/>
    <w:basedOn w:val="TableNormal"/>
    <w:uiPriority w:val="99"/>
    <w:semiHidden/>
    <w:unhideWhenUsed/>
    <w:rsid w:val="00AF0C74"/>
    <w:pPr>
      <w:bidi/>
      <w:spacing w:after="200" w:line="276" w:lineRule="auto"/>
    </w:pPr>
    <w:rPr>
      <w:rFonts w:asciiTheme="minorHAnsi" w:eastAsiaTheme="minorHAnsi" w:hAnsiTheme="minorHAnsi" w:cstheme="minorBidi"/>
      <w:sz w:val="22"/>
      <w:szCs w:val="22"/>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CommentTextChar">
    <w:name w:val="Comment Text Char"/>
    <w:basedOn w:val="DefaultParagraphFont"/>
    <w:link w:val="CommentText"/>
    <w:uiPriority w:val="99"/>
    <w:rsid w:val="00AF0C74"/>
    <w:rPr>
      <w:rFonts w:asciiTheme="minorHAnsi" w:eastAsiaTheme="minorHAnsi" w:hAnsiTheme="minorHAnsi" w:cstheme="minorBidi"/>
    </w:rPr>
  </w:style>
  <w:style w:type="paragraph" w:styleId="CommentText">
    <w:name w:val="annotation text"/>
    <w:basedOn w:val="Normal"/>
    <w:link w:val="CommentTextChar"/>
    <w:uiPriority w:val="99"/>
    <w:unhideWhenUsed/>
    <w:rsid w:val="00AF0C74"/>
    <w:pPr>
      <w:bidi/>
      <w:spacing w:after="200"/>
    </w:pPr>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AF0C74"/>
    <w:rPr>
      <w:rFonts w:asciiTheme="minorHAnsi" w:eastAsiaTheme="minorHAnsi" w:hAnsiTheme="minorHAnsi" w:cstheme="minorBidi"/>
      <w:b/>
      <w:bCs/>
    </w:rPr>
  </w:style>
  <w:style w:type="paragraph" w:styleId="CommentSubject">
    <w:name w:val="annotation subject"/>
    <w:basedOn w:val="CommentText"/>
    <w:next w:val="CommentText"/>
    <w:link w:val="CommentSubjectChar"/>
    <w:uiPriority w:val="99"/>
    <w:semiHidden/>
    <w:unhideWhenUsed/>
    <w:rsid w:val="00AF0C74"/>
    <w:rPr>
      <w:b/>
      <w:bCs/>
    </w:rPr>
  </w:style>
  <w:style w:type="paragraph" w:customStyle="1" w:styleId="Pa8">
    <w:name w:val="Pa8"/>
    <w:basedOn w:val="Normal"/>
    <w:next w:val="Normal"/>
    <w:uiPriority w:val="99"/>
    <w:rsid w:val="00D54A3D"/>
    <w:pPr>
      <w:autoSpaceDE w:val="0"/>
      <w:autoSpaceDN w:val="0"/>
      <w:adjustRightInd w:val="0"/>
      <w:spacing w:line="301" w:lineRule="atLeast"/>
    </w:pPr>
    <w:rPr>
      <w:rFonts w:ascii="Trebuchet MS" w:eastAsiaTheme="minorHAnsi" w:hAnsi="Trebuchet MS" w:cstheme="minorBidi"/>
    </w:rPr>
  </w:style>
  <w:style w:type="table" w:customStyle="1" w:styleId="TableGrid1">
    <w:name w:val="Table Grid1"/>
    <w:basedOn w:val="TableNormal"/>
    <w:next w:val="TableGrid"/>
    <w:uiPriority w:val="59"/>
    <w:rsid w:val="00A841C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
    <w:basedOn w:val="TableNormal"/>
    <w:next w:val="TableGrid"/>
    <w:uiPriority w:val="59"/>
    <w:rsid w:val="00A841C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841C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Normal"/>
    <w:uiPriority w:val="99"/>
    <w:rsid w:val="00530361"/>
    <w:pPr>
      <w:widowControl w:val="0"/>
      <w:suppressAutoHyphens/>
      <w:spacing w:line="276" w:lineRule="exact"/>
      <w:jc w:val="right"/>
    </w:pPr>
    <w:rPr>
      <w:rFonts w:ascii="Arial" w:hAnsi="Arial" w:cs="Mangal"/>
      <w:kern w:val="2"/>
      <w:sz w:val="20"/>
      <w:lang w:val="ru-RU" w:eastAsia="hi-IN" w:bidi="hi-IN"/>
    </w:rPr>
  </w:style>
  <w:style w:type="character" w:styleId="CommentReference">
    <w:name w:val="annotation reference"/>
    <w:basedOn w:val="DefaultParagraphFont"/>
    <w:uiPriority w:val="99"/>
    <w:semiHidden/>
    <w:unhideWhenUsed/>
    <w:rsid w:val="00D03955"/>
    <w:rPr>
      <w:sz w:val="16"/>
      <w:szCs w:val="16"/>
    </w:rPr>
  </w:style>
  <w:style w:type="paragraph" w:styleId="TOC1">
    <w:name w:val="toc 1"/>
    <w:basedOn w:val="Normal"/>
    <w:next w:val="Normal"/>
    <w:autoRedefine/>
    <w:uiPriority w:val="39"/>
    <w:unhideWhenUsed/>
    <w:qFormat/>
    <w:rsid w:val="005243BA"/>
    <w:pPr>
      <w:tabs>
        <w:tab w:val="right" w:leader="dot" w:pos="8659"/>
      </w:tabs>
      <w:spacing w:after="100" w:line="360" w:lineRule="auto"/>
      <w:jc w:val="both"/>
    </w:pPr>
    <w:rPr>
      <w:b/>
      <w:noProof/>
      <w:color w:val="000000" w:themeColor="text1"/>
      <w:lang w:bidi="gu-IN"/>
    </w:rPr>
  </w:style>
  <w:style w:type="paragraph" w:styleId="TOC2">
    <w:name w:val="toc 2"/>
    <w:basedOn w:val="Normal"/>
    <w:next w:val="Normal"/>
    <w:autoRedefine/>
    <w:uiPriority w:val="39"/>
    <w:unhideWhenUsed/>
    <w:qFormat/>
    <w:rsid w:val="005243BA"/>
    <w:pPr>
      <w:spacing w:after="100" w:line="360" w:lineRule="auto"/>
      <w:ind w:left="240"/>
      <w:jc w:val="both"/>
    </w:pPr>
    <w:rPr>
      <w:lang w:bidi="gu-IN"/>
    </w:rPr>
  </w:style>
  <w:style w:type="paragraph" w:customStyle="1" w:styleId="tej1">
    <w:name w:val="tej_1"/>
    <w:basedOn w:val="Heading1"/>
    <w:link w:val="tej1Char"/>
    <w:qFormat/>
    <w:rsid w:val="005243BA"/>
    <w:pPr>
      <w:numPr>
        <w:numId w:val="0"/>
      </w:numPr>
      <w:spacing w:after="60" w:line="360" w:lineRule="auto"/>
    </w:pPr>
    <w:rPr>
      <w:b/>
      <w:bCs/>
      <w:smallCaps w:val="0"/>
      <w:kern w:val="32"/>
      <w:sz w:val="28"/>
      <w:szCs w:val="32"/>
      <w:lang w:bidi="gu-IN"/>
    </w:rPr>
  </w:style>
  <w:style w:type="character" w:customStyle="1" w:styleId="tej1Char">
    <w:name w:val="tej_1 Char"/>
    <w:basedOn w:val="Heading1Char"/>
    <w:link w:val="tej1"/>
    <w:rsid w:val="005243BA"/>
    <w:rPr>
      <w:b/>
      <w:bCs/>
      <w:smallCaps w:val="0"/>
      <w:kern w:val="32"/>
      <w:sz w:val="28"/>
      <w:szCs w:val="32"/>
      <w:lang w:bidi="gu-IN"/>
    </w:rPr>
  </w:style>
  <w:style w:type="paragraph" w:styleId="TableofFigures">
    <w:name w:val="table of figures"/>
    <w:aliases w:val="preyu"/>
    <w:next w:val="Normal"/>
    <w:link w:val="TableofFiguresChar"/>
    <w:autoRedefine/>
    <w:uiPriority w:val="99"/>
    <w:unhideWhenUsed/>
    <w:rsid w:val="005243BA"/>
    <w:pPr>
      <w:spacing w:line="360" w:lineRule="auto"/>
      <w:ind w:left="480" w:hanging="480"/>
    </w:pPr>
    <w:rPr>
      <w:sz w:val="24"/>
      <w:lang w:bidi="gu-IN"/>
    </w:rPr>
  </w:style>
  <w:style w:type="character" w:customStyle="1" w:styleId="TableofFiguresChar">
    <w:name w:val="Table of Figures Char"/>
    <w:aliases w:val="preyu Char"/>
    <w:basedOn w:val="DefaultParagraphFont"/>
    <w:link w:val="TableofFigures"/>
    <w:uiPriority w:val="99"/>
    <w:rsid w:val="005243BA"/>
    <w:rPr>
      <w:sz w:val="24"/>
      <w:lang w:bidi="gu-IN"/>
    </w:rPr>
  </w:style>
  <w:style w:type="paragraph" w:customStyle="1" w:styleId="font5">
    <w:name w:val="font5"/>
    <w:basedOn w:val="Normal"/>
    <w:rsid w:val="005243BA"/>
    <w:pPr>
      <w:spacing w:before="100" w:beforeAutospacing="1" w:after="100" w:afterAutospacing="1" w:line="360" w:lineRule="auto"/>
      <w:jc w:val="both"/>
    </w:pPr>
    <w:rPr>
      <w:b/>
      <w:bCs/>
      <w:color w:val="000000"/>
      <w:sz w:val="22"/>
      <w:szCs w:val="22"/>
      <w:lang w:val="en-IN" w:eastAsia="en-IN"/>
    </w:rPr>
  </w:style>
  <w:style w:type="paragraph" w:customStyle="1" w:styleId="font6">
    <w:name w:val="font6"/>
    <w:basedOn w:val="Normal"/>
    <w:rsid w:val="005243BA"/>
    <w:pPr>
      <w:spacing w:before="100" w:beforeAutospacing="1" w:after="100" w:afterAutospacing="1" w:line="360" w:lineRule="auto"/>
      <w:jc w:val="both"/>
    </w:pPr>
    <w:rPr>
      <w:rFonts w:ascii="Calibri" w:hAnsi="Calibri" w:cs="Calibri"/>
      <w:b/>
      <w:bCs/>
      <w:color w:val="000000"/>
      <w:sz w:val="22"/>
      <w:szCs w:val="22"/>
      <w:lang w:val="en-IN" w:eastAsia="en-IN"/>
    </w:rPr>
  </w:style>
  <w:style w:type="paragraph" w:customStyle="1" w:styleId="xl64">
    <w:name w:val="xl64"/>
    <w:basedOn w:val="Normal"/>
    <w:rsid w:val="005243BA"/>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lang w:val="en-IN" w:eastAsia="en-IN"/>
    </w:rPr>
  </w:style>
  <w:style w:type="paragraph" w:customStyle="1" w:styleId="xl65">
    <w:name w:val="xl65"/>
    <w:basedOn w:val="Normal"/>
    <w:rsid w:val="005243B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lang w:val="en-IN" w:eastAsia="en-IN"/>
    </w:rPr>
  </w:style>
  <w:style w:type="paragraph" w:customStyle="1" w:styleId="xl66">
    <w:name w:val="xl66"/>
    <w:basedOn w:val="Normal"/>
    <w:rsid w:val="005243B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lang w:val="en-IN" w:eastAsia="en-IN"/>
    </w:rPr>
  </w:style>
  <w:style w:type="paragraph" w:customStyle="1" w:styleId="xl67">
    <w:name w:val="xl67"/>
    <w:basedOn w:val="Normal"/>
    <w:rsid w:val="005243BA"/>
    <w:pPr>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lang w:val="en-IN" w:eastAsia="en-IN"/>
    </w:rPr>
  </w:style>
  <w:style w:type="paragraph" w:customStyle="1" w:styleId="xl68">
    <w:name w:val="xl68"/>
    <w:basedOn w:val="Normal"/>
    <w:rsid w:val="005243BA"/>
    <w:pPr>
      <w:pBdr>
        <w:left w:val="single" w:sz="4" w:space="0" w:color="auto"/>
        <w:bottom w:val="single" w:sz="4" w:space="0" w:color="auto"/>
        <w:right w:val="single" w:sz="4" w:space="0" w:color="auto"/>
      </w:pBdr>
      <w:spacing w:before="100" w:beforeAutospacing="1" w:after="100" w:afterAutospacing="1" w:line="360" w:lineRule="auto"/>
      <w:jc w:val="right"/>
      <w:textAlignment w:val="center"/>
    </w:pPr>
    <w:rPr>
      <w:lang w:val="en-IN" w:eastAsia="en-IN"/>
    </w:rPr>
  </w:style>
  <w:style w:type="paragraph" w:customStyle="1" w:styleId="xl69">
    <w:name w:val="xl69"/>
    <w:basedOn w:val="Normal"/>
    <w:rsid w:val="005243B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lang w:val="en-IN" w:eastAsia="en-IN"/>
    </w:rPr>
  </w:style>
  <w:style w:type="paragraph" w:customStyle="1" w:styleId="xl70">
    <w:name w:val="xl70"/>
    <w:basedOn w:val="Normal"/>
    <w:rsid w:val="005243B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lang w:val="en-IN" w:eastAsia="en-IN"/>
    </w:rPr>
  </w:style>
  <w:style w:type="paragraph" w:customStyle="1" w:styleId="xl71">
    <w:name w:val="xl71"/>
    <w:basedOn w:val="Normal"/>
    <w:rsid w:val="005243BA"/>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lang w:val="en-IN" w:eastAsia="en-IN"/>
    </w:rPr>
  </w:style>
  <w:style w:type="paragraph" w:customStyle="1" w:styleId="xl72">
    <w:name w:val="xl72"/>
    <w:basedOn w:val="Normal"/>
    <w:rsid w:val="005243B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b/>
      <w:bCs/>
      <w:lang w:val="en-IN" w:eastAsia="en-IN"/>
    </w:rPr>
  </w:style>
  <w:style w:type="paragraph" w:customStyle="1" w:styleId="xl73">
    <w:name w:val="xl73"/>
    <w:basedOn w:val="Normal"/>
    <w:rsid w:val="005243B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b/>
      <w:bCs/>
      <w:lang w:val="en-IN" w:eastAsia="en-IN"/>
    </w:rPr>
  </w:style>
  <w:style w:type="paragraph" w:customStyle="1" w:styleId="xl74">
    <w:name w:val="xl74"/>
    <w:basedOn w:val="Normal"/>
    <w:rsid w:val="005243B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lang w:val="en-IN" w:eastAsia="en-IN"/>
    </w:rPr>
  </w:style>
  <w:style w:type="paragraph" w:customStyle="1" w:styleId="xl75">
    <w:name w:val="xl75"/>
    <w:basedOn w:val="Normal"/>
    <w:rsid w:val="005243BA"/>
    <w:pPr>
      <w:pBdr>
        <w:bottom w:val="single" w:sz="4" w:space="0" w:color="auto"/>
      </w:pBdr>
      <w:spacing w:before="100" w:beforeAutospacing="1" w:after="100" w:afterAutospacing="1" w:line="360" w:lineRule="auto"/>
      <w:jc w:val="center"/>
      <w:textAlignment w:val="center"/>
    </w:pPr>
    <w:rPr>
      <w:lang w:val="en-IN" w:eastAsia="en-IN"/>
    </w:rPr>
  </w:style>
  <w:style w:type="paragraph" w:customStyle="1" w:styleId="xl76">
    <w:name w:val="xl76"/>
    <w:basedOn w:val="Normal"/>
    <w:rsid w:val="005243BA"/>
    <w:pPr>
      <w:pBdr>
        <w:top w:val="single" w:sz="4" w:space="0" w:color="auto"/>
        <w:left w:val="single" w:sz="4" w:space="0" w:color="auto"/>
      </w:pBdr>
      <w:spacing w:before="100" w:beforeAutospacing="1" w:after="100" w:afterAutospacing="1" w:line="360" w:lineRule="auto"/>
      <w:jc w:val="center"/>
      <w:textAlignment w:val="center"/>
    </w:pPr>
    <w:rPr>
      <w:lang w:val="en-IN" w:eastAsia="en-IN"/>
    </w:rPr>
  </w:style>
  <w:style w:type="paragraph" w:customStyle="1" w:styleId="xl77">
    <w:name w:val="xl77"/>
    <w:basedOn w:val="Normal"/>
    <w:rsid w:val="005243BA"/>
    <w:pPr>
      <w:pBdr>
        <w:left w:val="single" w:sz="4" w:space="0" w:color="auto"/>
      </w:pBdr>
      <w:spacing w:before="100" w:beforeAutospacing="1" w:after="100" w:afterAutospacing="1" w:line="360" w:lineRule="auto"/>
      <w:jc w:val="center"/>
      <w:textAlignment w:val="center"/>
    </w:pPr>
    <w:rPr>
      <w:lang w:val="en-IN" w:eastAsia="en-IN"/>
    </w:rPr>
  </w:style>
  <w:style w:type="paragraph" w:customStyle="1" w:styleId="xl78">
    <w:name w:val="xl78"/>
    <w:basedOn w:val="Normal"/>
    <w:rsid w:val="005243BA"/>
    <w:pPr>
      <w:pBdr>
        <w:left w:val="single" w:sz="4" w:space="0" w:color="auto"/>
        <w:bottom w:val="single" w:sz="4" w:space="0" w:color="auto"/>
      </w:pBdr>
      <w:spacing w:before="100" w:beforeAutospacing="1" w:after="100" w:afterAutospacing="1" w:line="360" w:lineRule="auto"/>
      <w:jc w:val="center"/>
      <w:textAlignment w:val="center"/>
    </w:pPr>
    <w:rPr>
      <w:lang w:val="en-IN" w:eastAsia="en-IN"/>
    </w:rPr>
  </w:style>
  <w:style w:type="paragraph" w:customStyle="1" w:styleId="xl79">
    <w:name w:val="xl79"/>
    <w:basedOn w:val="Normal"/>
    <w:rsid w:val="005243BA"/>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lang w:val="en-IN" w:eastAsia="en-IN"/>
    </w:rPr>
  </w:style>
  <w:style w:type="paragraph" w:customStyle="1" w:styleId="xl80">
    <w:name w:val="xl80"/>
    <w:basedOn w:val="Normal"/>
    <w:rsid w:val="005243BA"/>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lang w:val="en-IN" w:eastAsia="en-IN"/>
    </w:rPr>
  </w:style>
  <w:style w:type="paragraph" w:customStyle="1" w:styleId="xl81">
    <w:name w:val="xl81"/>
    <w:basedOn w:val="Normal"/>
    <w:rsid w:val="005243BA"/>
    <w:pPr>
      <w:pBdr>
        <w:left w:val="single" w:sz="4" w:space="0" w:color="auto"/>
        <w:bottom w:val="single" w:sz="4" w:space="0" w:color="auto"/>
        <w:right w:val="single" w:sz="4" w:space="0" w:color="auto"/>
      </w:pBdr>
      <w:spacing w:before="100" w:beforeAutospacing="1" w:after="100" w:afterAutospacing="1" w:line="360" w:lineRule="auto"/>
      <w:jc w:val="both"/>
    </w:pPr>
    <w:rPr>
      <w:lang w:val="en-IN" w:eastAsia="en-IN"/>
    </w:rPr>
  </w:style>
  <w:style w:type="paragraph" w:customStyle="1" w:styleId="xl82">
    <w:name w:val="xl82"/>
    <w:basedOn w:val="Normal"/>
    <w:rsid w:val="005243B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b/>
      <w:bCs/>
      <w:lang w:val="en-IN" w:eastAsia="en-IN"/>
    </w:rPr>
  </w:style>
  <w:style w:type="paragraph" w:customStyle="1" w:styleId="xl83">
    <w:name w:val="xl83"/>
    <w:basedOn w:val="Normal"/>
    <w:rsid w:val="005243B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b/>
      <w:bCs/>
      <w:lang w:val="en-IN" w:eastAsia="en-IN"/>
    </w:rPr>
  </w:style>
  <w:style w:type="paragraph" w:styleId="Index1">
    <w:name w:val="index 1"/>
    <w:basedOn w:val="Normal"/>
    <w:next w:val="Normal"/>
    <w:autoRedefine/>
    <w:uiPriority w:val="99"/>
    <w:semiHidden/>
    <w:unhideWhenUsed/>
    <w:rsid w:val="005243BA"/>
    <w:pPr>
      <w:ind w:left="240" w:hanging="240"/>
      <w:jc w:val="both"/>
    </w:pPr>
    <w:rPr>
      <w:lang w:bidi="gu-IN"/>
    </w:rPr>
  </w:style>
  <w:style w:type="paragraph" w:customStyle="1" w:styleId="vvzdfzd">
    <w:name w:val="vvzdfzd"/>
    <w:basedOn w:val="TableofFigures"/>
    <w:link w:val="vvzdfzdChar"/>
    <w:qFormat/>
    <w:rsid w:val="005243BA"/>
  </w:style>
  <w:style w:type="character" w:customStyle="1" w:styleId="vvzdfzdChar">
    <w:name w:val="vvzdfzd Char"/>
    <w:basedOn w:val="TableofFiguresChar"/>
    <w:link w:val="vvzdfzd"/>
    <w:rsid w:val="005243BA"/>
    <w:rPr>
      <w:sz w:val="24"/>
      <w:lang w:bidi="gu-IN"/>
    </w:rPr>
  </w:style>
  <w:style w:type="paragraph" w:customStyle="1" w:styleId="TableParagraph">
    <w:name w:val="Table Paragraph"/>
    <w:basedOn w:val="Normal"/>
    <w:uiPriority w:val="1"/>
    <w:qFormat/>
    <w:rsid w:val="005243BA"/>
    <w:pPr>
      <w:widowControl w:val="0"/>
    </w:pPr>
    <w:rPr>
      <w:rFonts w:asciiTheme="minorHAnsi" w:eastAsiaTheme="minorHAnsi" w:hAnsiTheme="minorHAnsi" w:cstheme="minorBidi"/>
      <w:sz w:val="22"/>
      <w:szCs w:val="22"/>
    </w:rPr>
  </w:style>
  <w:style w:type="paragraph" w:customStyle="1" w:styleId="Text">
    <w:name w:val="Text"/>
    <w:basedOn w:val="Normal"/>
    <w:link w:val="TextChar"/>
    <w:rsid w:val="005243BA"/>
    <w:pPr>
      <w:tabs>
        <w:tab w:val="right" w:pos="4715"/>
      </w:tabs>
      <w:spacing w:line="280" w:lineRule="exact"/>
      <w:jc w:val="both"/>
    </w:pPr>
    <w:rPr>
      <w:snapToGrid w:val="0"/>
      <w:sz w:val="22"/>
      <w:szCs w:val="18"/>
    </w:rPr>
  </w:style>
  <w:style w:type="paragraph" w:customStyle="1" w:styleId="TableFigureCaption">
    <w:name w:val="Table/Figure Caption"/>
    <w:link w:val="TableFigureCaptionChar"/>
    <w:rsid w:val="005243BA"/>
    <w:pPr>
      <w:spacing w:before="180" w:after="240" w:line="220" w:lineRule="exact"/>
      <w:jc w:val="center"/>
    </w:pPr>
    <w:rPr>
      <w:sz w:val="18"/>
      <w:szCs w:val="22"/>
    </w:rPr>
  </w:style>
  <w:style w:type="character" w:customStyle="1" w:styleId="TableFigureCaptionChar">
    <w:name w:val="Table/Figure Caption Char"/>
    <w:link w:val="TableFigureCaption"/>
    <w:rsid w:val="005243BA"/>
    <w:rPr>
      <w:sz w:val="18"/>
      <w:szCs w:val="22"/>
    </w:rPr>
  </w:style>
  <w:style w:type="paragraph" w:customStyle="1" w:styleId="bulletlist">
    <w:name w:val="bullet list"/>
    <w:basedOn w:val="BodyText"/>
    <w:rsid w:val="001B4658"/>
    <w:pPr>
      <w:numPr>
        <w:numId w:val="6"/>
      </w:numPr>
      <w:tabs>
        <w:tab w:val="clear" w:pos="648"/>
        <w:tab w:val="left" w:pos="288"/>
      </w:tabs>
      <w:spacing w:after="120" w:line="228" w:lineRule="auto"/>
      <w:ind w:left="576" w:hanging="288"/>
    </w:pPr>
    <w:rPr>
      <w:rFonts w:eastAsia="MS Mincho"/>
      <w:spacing w:val="-1"/>
      <w:sz w:val="20"/>
      <w:szCs w:val="20"/>
    </w:rPr>
  </w:style>
  <w:style w:type="paragraph" w:customStyle="1" w:styleId="Headingoftable">
    <w:name w:val="Heading of table"/>
    <w:basedOn w:val="Normal"/>
    <w:rsid w:val="008925ED"/>
    <w:pPr>
      <w:ind w:firstLine="720"/>
      <w:jc w:val="center"/>
    </w:pPr>
    <w:rPr>
      <w:sz w:val="20"/>
      <w:szCs w:val="20"/>
    </w:rPr>
  </w:style>
  <w:style w:type="paragraph" w:customStyle="1" w:styleId="Normal2">
    <w:name w:val="Normal+2"/>
    <w:basedOn w:val="Default"/>
    <w:next w:val="Default"/>
    <w:uiPriority w:val="99"/>
    <w:rsid w:val="00722682"/>
    <w:rPr>
      <w:rFonts w:eastAsia="Calibri"/>
      <w:color w:val="auto"/>
    </w:rPr>
  </w:style>
  <w:style w:type="paragraph" w:customStyle="1" w:styleId="1">
    <w:name w:val="Без интервала1"/>
    <w:link w:val="1Char"/>
    <w:qFormat/>
    <w:rsid w:val="00570C18"/>
    <w:rPr>
      <w:rFonts w:ascii="Calibri" w:eastAsia="Calibri" w:hAnsi="Calibri"/>
      <w:lang w:val="ru-RU" w:eastAsia="ru-RU"/>
    </w:rPr>
  </w:style>
  <w:style w:type="character" w:customStyle="1" w:styleId="1Char">
    <w:name w:val="Без интервала1 Char"/>
    <w:link w:val="1"/>
    <w:qFormat/>
    <w:rsid w:val="00570C18"/>
    <w:rPr>
      <w:rFonts w:ascii="Calibri" w:eastAsia="Calibri" w:hAnsi="Calibri"/>
      <w:lang w:val="ru-RU" w:eastAsia="ru-RU"/>
    </w:rPr>
  </w:style>
  <w:style w:type="paragraph" w:customStyle="1" w:styleId="3">
    <w:name w:val="Знак Знак3"/>
    <w:basedOn w:val="Normal"/>
    <w:rsid w:val="00570C18"/>
    <w:pPr>
      <w:spacing w:after="160" w:line="240" w:lineRule="exact"/>
    </w:pPr>
    <w:rPr>
      <w:rFonts w:ascii="Verdana" w:hAnsi="Verdana" w:cs="Verdana"/>
      <w:sz w:val="20"/>
      <w:szCs w:val="20"/>
    </w:rPr>
  </w:style>
  <w:style w:type="paragraph" w:styleId="IntenseQuote">
    <w:name w:val="Intense Quote"/>
    <w:basedOn w:val="Normal"/>
    <w:next w:val="Normal"/>
    <w:link w:val="IntenseQuoteChar"/>
    <w:uiPriority w:val="30"/>
    <w:qFormat/>
    <w:rsid w:val="00570C18"/>
    <w:pPr>
      <w:pBdr>
        <w:bottom w:val="single" w:sz="4" w:space="4" w:color="4F81BD"/>
      </w:pBdr>
      <w:spacing w:before="200" w:after="280" w:line="276" w:lineRule="auto"/>
      <w:ind w:left="936" w:right="936"/>
    </w:pPr>
    <w:rPr>
      <w:rFonts w:ascii="Calibri" w:hAnsi="Calibri"/>
      <w:b/>
      <w:bCs/>
      <w:i/>
      <w:iCs/>
      <w:color w:val="4F81BD"/>
      <w:sz w:val="20"/>
      <w:szCs w:val="20"/>
      <w:lang w:eastAsia="ru-RU"/>
    </w:rPr>
  </w:style>
  <w:style w:type="character" w:customStyle="1" w:styleId="IntenseQuoteChar">
    <w:name w:val="Intense Quote Char"/>
    <w:basedOn w:val="DefaultParagraphFont"/>
    <w:link w:val="IntenseQuote"/>
    <w:uiPriority w:val="30"/>
    <w:rsid w:val="00570C18"/>
    <w:rPr>
      <w:rFonts w:ascii="Calibri" w:hAnsi="Calibri"/>
      <w:b/>
      <w:bCs/>
      <w:i/>
      <w:iCs/>
      <w:color w:val="4F81BD"/>
      <w:lang w:eastAsia="ru-RU"/>
    </w:rPr>
  </w:style>
  <w:style w:type="paragraph" w:customStyle="1" w:styleId="a0">
    <w:name w:val="Знак Знак Знак Знак Знак Знак Знак"/>
    <w:basedOn w:val="Normal"/>
    <w:rsid w:val="00570C18"/>
    <w:pPr>
      <w:spacing w:after="160" w:line="240" w:lineRule="exact"/>
    </w:pPr>
    <w:rPr>
      <w:rFonts w:ascii="Verdana" w:hAnsi="Verdana" w:cs="Verdana"/>
      <w:sz w:val="20"/>
      <w:szCs w:val="20"/>
    </w:rPr>
  </w:style>
  <w:style w:type="character" w:customStyle="1" w:styleId="highlight">
    <w:name w:val="highlight"/>
    <w:basedOn w:val="DefaultParagraphFont"/>
    <w:rsid w:val="00570C18"/>
  </w:style>
  <w:style w:type="character" w:customStyle="1" w:styleId="st">
    <w:name w:val="st"/>
    <w:basedOn w:val="DefaultParagraphFont"/>
    <w:rsid w:val="00570C18"/>
  </w:style>
  <w:style w:type="character" w:styleId="Emphasis">
    <w:name w:val="Emphasis"/>
    <w:basedOn w:val="DefaultParagraphFont"/>
    <w:uiPriority w:val="20"/>
    <w:qFormat/>
    <w:rsid w:val="00570C18"/>
    <w:rPr>
      <w:i/>
      <w:iCs/>
    </w:rPr>
  </w:style>
  <w:style w:type="character" w:customStyle="1" w:styleId="w">
    <w:name w:val="w"/>
    <w:basedOn w:val="DefaultParagraphFont"/>
    <w:rsid w:val="00570C18"/>
  </w:style>
  <w:style w:type="paragraph" w:customStyle="1" w:styleId="a1">
    <w:name w:val="для заголовков без нумерации по левому краю"/>
    <w:basedOn w:val="Normal"/>
    <w:link w:val="a2"/>
    <w:rsid w:val="00E77893"/>
    <w:pPr>
      <w:tabs>
        <w:tab w:val="left" w:pos="709"/>
        <w:tab w:val="left" w:pos="1134"/>
      </w:tabs>
      <w:suppressAutoHyphens/>
      <w:spacing w:before="360" w:after="240" w:line="360" w:lineRule="auto"/>
      <w:ind w:firstLine="709"/>
      <w:contextualSpacing/>
      <w:jc w:val="center"/>
      <w:outlineLvl w:val="0"/>
    </w:pPr>
    <w:rPr>
      <w:rFonts w:eastAsia="Calibri" w:cstheme="majorBidi"/>
      <w:caps/>
      <w:spacing w:val="5"/>
      <w:sz w:val="28"/>
      <w:szCs w:val="28"/>
      <w:lang w:val="ru-RU" w:eastAsia="ru-RU"/>
    </w:rPr>
  </w:style>
  <w:style w:type="character" w:customStyle="1" w:styleId="a2">
    <w:name w:val="для заголовков без нумерации по левому краю Знак"/>
    <w:basedOn w:val="DefaultParagraphFont"/>
    <w:link w:val="a1"/>
    <w:rsid w:val="00E77893"/>
    <w:rPr>
      <w:rFonts w:eastAsia="Calibri" w:cstheme="majorBidi"/>
      <w:caps/>
      <w:spacing w:val="5"/>
      <w:sz w:val="28"/>
      <w:szCs w:val="28"/>
      <w:lang w:val="ru-RU" w:eastAsia="ru-RU"/>
    </w:rPr>
  </w:style>
  <w:style w:type="paragraph" w:customStyle="1" w:styleId="Articletitle0">
    <w:name w:val="Article title"/>
    <w:basedOn w:val="Normal"/>
    <w:next w:val="Normal"/>
    <w:qFormat/>
    <w:rsid w:val="00642F7F"/>
    <w:pPr>
      <w:spacing w:after="120" w:line="360" w:lineRule="auto"/>
    </w:pPr>
    <w:rPr>
      <w:b/>
      <w:sz w:val="28"/>
      <w:lang w:val="en-GB" w:eastAsia="en-GB"/>
    </w:rPr>
  </w:style>
  <w:style w:type="paragraph" w:customStyle="1" w:styleId="Authornames">
    <w:name w:val="Author names"/>
    <w:basedOn w:val="Normal"/>
    <w:next w:val="Normal"/>
    <w:qFormat/>
    <w:rsid w:val="00642F7F"/>
    <w:pPr>
      <w:spacing w:before="240" w:line="360" w:lineRule="auto"/>
    </w:pPr>
    <w:rPr>
      <w:sz w:val="28"/>
      <w:lang w:val="en-GB" w:eastAsia="en-GB"/>
    </w:rPr>
  </w:style>
  <w:style w:type="paragraph" w:customStyle="1" w:styleId="Keywords0">
    <w:name w:val="Keywords"/>
    <w:basedOn w:val="Normal"/>
    <w:next w:val="Paragraph"/>
    <w:qFormat/>
    <w:rsid w:val="00642F7F"/>
    <w:pPr>
      <w:spacing w:before="240" w:after="240" w:line="360" w:lineRule="auto"/>
      <w:ind w:left="720" w:right="567"/>
    </w:pPr>
    <w:rPr>
      <w:sz w:val="22"/>
      <w:lang w:val="en-GB" w:eastAsia="en-GB"/>
    </w:rPr>
  </w:style>
  <w:style w:type="paragraph" w:customStyle="1" w:styleId="Paragraph">
    <w:name w:val="Paragraph"/>
    <w:basedOn w:val="Normal"/>
    <w:next w:val="Newparagraph"/>
    <w:qFormat/>
    <w:rsid w:val="00642F7F"/>
    <w:pPr>
      <w:widowControl w:val="0"/>
      <w:spacing w:before="240" w:line="480" w:lineRule="auto"/>
    </w:pPr>
    <w:rPr>
      <w:lang w:val="en-GB" w:eastAsia="en-GB"/>
    </w:rPr>
  </w:style>
  <w:style w:type="paragraph" w:customStyle="1" w:styleId="Newparagraph">
    <w:name w:val="New paragraph"/>
    <w:basedOn w:val="Normal"/>
    <w:qFormat/>
    <w:rsid w:val="00642F7F"/>
    <w:pPr>
      <w:spacing w:line="480" w:lineRule="auto"/>
      <w:ind w:firstLine="720"/>
    </w:pPr>
    <w:rPr>
      <w:lang w:val="en-GB" w:eastAsia="en-GB"/>
    </w:rPr>
  </w:style>
  <w:style w:type="paragraph" w:customStyle="1" w:styleId="Subjectcodes">
    <w:name w:val="Subject codes"/>
    <w:basedOn w:val="Keywords0"/>
    <w:next w:val="Paragraph"/>
    <w:qFormat/>
    <w:rsid w:val="00642F7F"/>
  </w:style>
  <w:style w:type="paragraph" w:customStyle="1" w:styleId="references">
    <w:name w:val="references"/>
    <w:uiPriority w:val="99"/>
    <w:rsid w:val="00642F7F"/>
    <w:pPr>
      <w:numPr>
        <w:numId w:val="7"/>
      </w:numPr>
      <w:spacing w:after="50" w:line="180" w:lineRule="exact"/>
      <w:jc w:val="both"/>
    </w:pPr>
    <w:rPr>
      <w:noProof/>
      <w:sz w:val="16"/>
      <w:szCs w:val="16"/>
    </w:rPr>
  </w:style>
  <w:style w:type="character" w:customStyle="1" w:styleId="fn">
    <w:name w:val="fn"/>
    <w:rsid w:val="00642F7F"/>
  </w:style>
  <w:style w:type="character" w:customStyle="1" w:styleId="a-size-extra-large">
    <w:name w:val="a-size-extra-large"/>
    <w:rsid w:val="00642F7F"/>
  </w:style>
  <w:style w:type="character" w:customStyle="1" w:styleId="a-declarative">
    <w:name w:val="a-declarative"/>
    <w:rsid w:val="00642F7F"/>
  </w:style>
  <w:style w:type="character" w:customStyle="1" w:styleId="title-text">
    <w:name w:val="title-text"/>
    <w:rsid w:val="00642F7F"/>
  </w:style>
  <w:style w:type="character" w:customStyle="1" w:styleId="text0">
    <w:name w:val="text"/>
    <w:rsid w:val="00642F7F"/>
  </w:style>
  <w:style w:type="character" w:customStyle="1" w:styleId="publication-meta-journal">
    <w:name w:val="publication-meta-journal"/>
    <w:rsid w:val="00642F7F"/>
  </w:style>
  <w:style w:type="character" w:customStyle="1" w:styleId="publication-meta-date">
    <w:name w:val="publication-meta-date"/>
    <w:rsid w:val="00642F7F"/>
  </w:style>
  <w:style w:type="paragraph" w:customStyle="1" w:styleId="Authors">
    <w:name w:val="Authors"/>
    <w:basedOn w:val="Normal"/>
    <w:next w:val="Normal"/>
    <w:rsid w:val="00B652BF"/>
    <w:pPr>
      <w:framePr w:w="9072" w:hSpace="187" w:vSpace="187" w:wrap="notBeside" w:vAnchor="text" w:hAnchor="page" w:xAlign="center" w:y="1"/>
      <w:autoSpaceDE w:val="0"/>
      <w:autoSpaceDN w:val="0"/>
      <w:spacing w:after="320"/>
      <w:jc w:val="center"/>
    </w:pPr>
    <w:rPr>
      <w:rFonts w:eastAsia="PMingLiU"/>
      <w:sz w:val="22"/>
      <w:szCs w:val="22"/>
    </w:rPr>
  </w:style>
  <w:style w:type="paragraph" w:customStyle="1" w:styleId="IndexTerms">
    <w:name w:val="IndexTerms"/>
    <w:basedOn w:val="Normal"/>
    <w:next w:val="Normal"/>
    <w:rsid w:val="00B652BF"/>
    <w:pPr>
      <w:autoSpaceDE w:val="0"/>
      <w:autoSpaceDN w:val="0"/>
      <w:ind w:firstLine="202"/>
      <w:jc w:val="both"/>
    </w:pPr>
    <w:rPr>
      <w:rFonts w:eastAsia="PMingLiU"/>
      <w:b/>
      <w:bCs/>
      <w:sz w:val="18"/>
      <w:szCs w:val="18"/>
    </w:rPr>
  </w:style>
  <w:style w:type="table" w:customStyle="1" w:styleId="30">
    <w:name w:val="3"/>
    <w:basedOn w:val="TableNormal"/>
    <w:rsid w:val="00B46C73"/>
    <w:pPr>
      <w:pBdr>
        <w:top w:val="nil"/>
        <w:left w:val="nil"/>
        <w:bottom w:val="nil"/>
        <w:right w:val="nil"/>
        <w:between w:val="nil"/>
      </w:pBdr>
    </w:pPr>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B46C73"/>
    <w:pPr>
      <w:pBdr>
        <w:top w:val="nil"/>
        <w:left w:val="nil"/>
        <w:bottom w:val="nil"/>
        <w:right w:val="nil"/>
        <w:between w:val="nil"/>
      </w:pBdr>
    </w:pPr>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10">
    <w:name w:val="1"/>
    <w:basedOn w:val="TableNormal"/>
    <w:rsid w:val="00B46C73"/>
    <w:pPr>
      <w:pBdr>
        <w:top w:val="nil"/>
        <w:left w:val="nil"/>
        <w:bottom w:val="nil"/>
        <w:right w:val="nil"/>
        <w:between w:val="nil"/>
      </w:pBdr>
    </w:pPr>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character" w:customStyle="1" w:styleId="A20">
    <w:name w:val="A2"/>
    <w:uiPriority w:val="99"/>
    <w:rsid w:val="00B80481"/>
    <w:rPr>
      <w:color w:val="000000"/>
      <w:sz w:val="16"/>
      <w:szCs w:val="16"/>
    </w:rPr>
  </w:style>
  <w:style w:type="character" w:customStyle="1" w:styleId="booktitle">
    <w:name w:val="booktitle"/>
    <w:basedOn w:val="DefaultParagraphFont"/>
    <w:rsid w:val="00B80481"/>
  </w:style>
  <w:style w:type="character" w:customStyle="1" w:styleId="page-numbers-info">
    <w:name w:val="page-numbers-info"/>
    <w:basedOn w:val="DefaultParagraphFont"/>
    <w:rsid w:val="00B80481"/>
  </w:style>
  <w:style w:type="character" w:customStyle="1" w:styleId="journaltitle">
    <w:name w:val="journaltitle"/>
    <w:basedOn w:val="DefaultParagraphFont"/>
    <w:rsid w:val="00B80481"/>
  </w:style>
  <w:style w:type="character" w:customStyle="1" w:styleId="articlecitationyear">
    <w:name w:val="articlecitation_year"/>
    <w:basedOn w:val="DefaultParagraphFont"/>
    <w:rsid w:val="00B80481"/>
  </w:style>
  <w:style w:type="character" w:customStyle="1" w:styleId="mw-headline">
    <w:name w:val="mw-headline"/>
    <w:basedOn w:val="DefaultParagraphFont"/>
    <w:rsid w:val="0015313B"/>
  </w:style>
  <w:style w:type="character" w:customStyle="1" w:styleId="texhtml">
    <w:name w:val="texhtml"/>
    <w:basedOn w:val="DefaultParagraphFont"/>
    <w:rsid w:val="0015313B"/>
  </w:style>
  <w:style w:type="character" w:customStyle="1" w:styleId="HTMLPreformattedChar">
    <w:name w:val="HTML Preformatted Char"/>
    <w:basedOn w:val="DefaultParagraphFont"/>
    <w:link w:val="HTMLPreformatted"/>
    <w:uiPriority w:val="99"/>
    <w:rsid w:val="0015313B"/>
    <w:rPr>
      <w:rFonts w:ascii="Courier New" w:hAnsi="Courier New" w:cs="Courier New"/>
    </w:rPr>
  </w:style>
  <w:style w:type="paragraph" w:styleId="HTMLPreformatted">
    <w:name w:val="HTML Preformatted"/>
    <w:basedOn w:val="Normal"/>
    <w:link w:val="HTMLPreformattedChar"/>
    <w:uiPriority w:val="99"/>
    <w:unhideWhenUsed/>
    <w:rsid w:val="0015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indent">
    <w:name w:val="noindent"/>
    <w:basedOn w:val="Normal"/>
    <w:rsid w:val="0015313B"/>
    <w:pPr>
      <w:spacing w:before="100" w:beforeAutospacing="1" w:after="100" w:afterAutospacing="1"/>
    </w:pPr>
  </w:style>
  <w:style w:type="character" w:customStyle="1" w:styleId="apple-style-span">
    <w:name w:val="apple-style-span"/>
    <w:basedOn w:val="DefaultParagraphFont"/>
    <w:rsid w:val="0015313B"/>
  </w:style>
  <w:style w:type="character" w:customStyle="1" w:styleId="unicode">
    <w:name w:val="unicode"/>
    <w:basedOn w:val="DefaultParagraphFont"/>
    <w:rsid w:val="0015313B"/>
  </w:style>
  <w:style w:type="character" w:customStyle="1" w:styleId="z3988">
    <w:name w:val="z3988"/>
    <w:basedOn w:val="DefaultParagraphFont"/>
    <w:rsid w:val="0015313B"/>
  </w:style>
  <w:style w:type="character" w:customStyle="1" w:styleId="printonly">
    <w:name w:val="printonly"/>
    <w:basedOn w:val="DefaultParagraphFont"/>
    <w:rsid w:val="0015313B"/>
  </w:style>
  <w:style w:type="character" w:customStyle="1" w:styleId="editsection">
    <w:name w:val="editsection"/>
    <w:basedOn w:val="DefaultParagraphFont"/>
    <w:rsid w:val="0015313B"/>
  </w:style>
  <w:style w:type="paragraph" w:customStyle="1" w:styleId="DecimalAligned">
    <w:name w:val="Decimal Aligned"/>
    <w:basedOn w:val="Normal"/>
    <w:uiPriority w:val="40"/>
    <w:qFormat/>
    <w:rsid w:val="0015313B"/>
    <w:pPr>
      <w:tabs>
        <w:tab w:val="decimal" w:pos="360"/>
      </w:tabs>
      <w:spacing w:after="200" w:line="276" w:lineRule="auto"/>
    </w:pPr>
    <w:rPr>
      <w:rFonts w:asciiTheme="minorHAnsi" w:eastAsiaTheme="minorEastAsia" w:hAnsiTheme="minorHAnsi" w:cstheme="minorBidi"/>
      <w:sz w:val="22"/>
      <w:szCs w:val="22"/>
    </w:rPr>
  </w:style>
  <w:style w:type="character" w:styleId="SubtleEmphasis">
    <w:name w:val="Subtle Emphasis"/>
    <w:basedOn w:val="DefaultParagraphFont"/>
    <w:uiPriority w:val="19"/>
    <w:qFormat/>
    <w:rsid w:val="0015313B"/>
    <w:rPr>
      <w:rFonts w:eastAsiaTheme="minorEastAsia" w:cstheme="minorBidi"/>
      <w:bCs w:val="0"/>
      <w:i/>
      <w:iCs/>
      <w:color w:val="808080" w:themeColor="text1" w:themeTint="7F"/>
      <w:szCs w:val="22"/>
      <w:lang w:val="en-US"/>
    </w:rPr>
  </w:style>
  <w:style w:type="character" w:customStyle="1" w:styleId="hit">
    <w:name w:val="hit"/>
    <w:basedOn w:val="DefaultParagraphFont"/>
    <w:rsid w:val="0015313B"/>
  </w:style>
  <w:style w:type="paragraph" w:customStyle="1" w:styleId="11">
    <w:name w:val="스타일 본  문 + 첫 줄:  1 글자1"/>
    <w:basedOn w:val="Normal"/>
    <w:rsid w:val="00E14B55"/>
    <w:pPr>
      <w:widowControl w:val="0"/>
      <w:tabs>
        <w:tab w:val="right" w:pos="3969"/>
      </w:tabs>
      <w:adjustRightInd w:val="0"/>
      <w:snapToGrid w:val="0"/>
      <w:spacing w:line="240" w:lineRule="exact"/>
      <w:ind w:firstLineChars="100" w:firstLine="173"/>
      <w:jc w:val="both"/>
    </w:pPr>
    <w:rPr>
      <w:rFonts w:eastAsia="-윤명조120" w:cs="Batang"/>
      <w:snapToGrid w:val="0"/>
      <w:spacing w:val="-3"/>
      <w:sz w:val="19"/>
      <w:szCs w:val="20"/>
      <w:lang w:eastAsia="ja-JP"/>
    </w:rPr>
  </w:style>
  <w:style w:type="paragraph" w:customStyle="1" w:styleId="Reference">
    <w:name w:val="Reference"/>
    <w:basedOn w:val="Normal"/>
    <w:rsid w:val="00E407ED"/>
    <w:pPr>
      <w:numPr>
        <w:numId w:val="8"/>
      </w:numPr>
      <w:jc w:val="both"/>
    </w:pPr>
    <w:rPr>
      <w:sz w:val="22"/>
      <w:szCs w:val="22"/>
    </w:rPr>
  </w:style>
  <w:style w:type="character" w:customStyle="1" w:styleId="TextChar">
    <w:name w:val="Text Char"/>
    <w:link w:val="Text"/>
    <w:rsid w:val="00E407ED"/>
    <w:rPr>
      <w:snapToGrid w:val="0"/>
      <w:sz w:val="22"/>
      <w:szCs w:val="18"/>
    </w:rPr>
  </w:style>
  <w:style w:type="paragraph" w:customStyle="1" w:styleId="keywords1">
    <w:name w:val="keywords"/>
    <w:basedOn w:val="Abstract"/>
    <w:rsid w:val="00E407ED"/>
    <w:pPr>
      <w:tabs>
        <w:tab w:val="right" w:pos="7200"/>
      </w:tabs>
      <w:suppressAutoHyphens/>
      <w:spacing w:before="120" w:after="0"/>
      <w:ind w:right="360" w:firstLine="0"/>
    </w:pPr>
    <w:rPr>
      <w:b w:val="0"/>
      <w:bCs w:val="0"/>
      <w:sz w:val="16"/>
      <w:szCs w:val="16"/>
      <w:lang w:eastAsia="zh-CN"/>
    </w:rPr>
  </w:style>
  <w:style w:type="paragraph" w:customStyle="1" w:styleId="IJASEITParagraph">
    <w:name w:val="IJASEIT Paragraph"/>
    <w:basedOn w:val="Normal"/>
    <w:link w:val="IJASEITParagraphChar"/>
    <w:rsid w:val="001559DD"/>
    <w:pPr>
      <w:adjustRightInd w:val="0"/>
      <w:snapToGrid w:val="0"/>
      <w:ind w:firstLine="216"/>
      <w:jc w:val="both"/>
    </w:pPr>
    <w:rPr>
      <w:rFonts w:eastAsia="SimSun"/>
      <w:sz w:val="20"/>
      <w:lang w:val="en-GB" w:eastAsia="zh-CN"/>
    </w:rPr>
  </w:style>
  <w:style w:type="character" w:customStyle="1" w:styleId="IJASEITParagraphChar">
    <w:name w:val="IJASEIT Paragraph Char"/>
    <w:link w:val="IJASEITParagraph"/>
    <w:rsid w:val="001559DD"/>
    <w:rPr>
      <w:rFonts w:eastAsia="SimSun"/>
      <w:szCs w:val="24"/>
      <w:lang w:val="en-GB" w:eastAsia="zh-CN"/>
    </w:rPr>
  </w:style>
  <w:style w:type="paragraph" w:customStyle="1" w:styleId="IJASEITTableCaption">
    <w:name w:val="IJASEIT Table Caption"/>
    <w:basedOn w:val="Normal"/>
    <w:next w:val="IJASEITParagraph"/>
    <w:rsid w:val="001559DD"/>
    <w:pPr>
      <w:spacing w:before="120" w:after="120"/>
      <w:jc w:val="center"/>
    </w:pPr>
    <w:rPr>
      <w:rFonts w:eastAsia="SimSun"/>
      <w:smallCaps/>
      <w:sz w:val="16"/>
      <w:lang w:val="en-GB" w:eastAsia="zh-CN"/>
    </w:rPr>
  </w:style>
  <w:style w:type="table" w:customStyle="1" w:styleId="41">
    <w:name w:val="Таблица простая 41"/>
    <w:basedOn w:val="TableNormal"/>
    <w:uiPriority w:val="44"/>
    <w:rsid w:val="000C5BDC"/>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group-item">
    <w:name w:val="list-group-item"/>
    <w:basedOn w:val="DefaultParagraphFont"/>
    <w:rsid w:val="000C5BDC"/>
  </w:style>
  <w:style w:type="character" w:customStyle="1" w:styleId="gt-baf-back">
    <w:name w:val="gt-baf-back"/>
    <w:basedOn w:val="DefaultParagraphFont"/>
    <w:rsid w:val="0049616C"/>
  </w:style>
  <w:style w:type="paragraph" w:customStyle="1" w:styleId="abstract0">
    <w:name w:val="abstract"/>
    <w:basedOn w:val="Normal"/>
    <w:rsid w:val="00F57389"/>
    <w:pPr>
      <w:overflowPunct w:val="0"/>
      <w:autoSpaceDE w:val="0"/>
      <w:autoSpaceDN w:val="0"/>
      <w:adjustRightInd w:val="0"/>
      <w:spacing w:before="600" w:after="360" w:line="220" w:lineRule="atLeast"/>
      <w:ind w:left="567" w:right="567" w:firstLine="227"/>
      <w:contextualSpacing/>
      <w:jc w:val="both"/>
      <w:textAlignment w:val="baseline"/>
    </w:pPr>
    <w:rPr>
      <w:sz w:val="18"/>
      <w:szCs w:val="20"/>
    </w:rPr>
  </w:style>
  <w:style w:type="paragraph" w:customStyle="1" w:styleId="address">
    <w:name w:val="address"/>
    <w:basedOn w:val="Normal"/>
    <w:rsid w:val="00F57389"/>
    <w:pPr>
      <w:overflowPunct w:val="0"/>
      <w:autoSpaceDE w:val="0"/>
      <w:autoSpaceDN w:val="0"/>
      <w:adjustRightInd w:val="0"/>
      <w:spacing w:after="200" w:line="220" w:lineRule="atLeast"/>
      <w:contextualSpacing/>
      <w:jc w:val="center"/>
      <w:textAlignment w:val="baseline"/>
    </w:pPr>
    <w:rPr>
      <w:sz w:val="18"/>
      <w:szCs w:val="20"/>
    </w:rPr>
  </w:style>
  <w:style w:type="paragraph" w:customStyle="1" w:styleId="author0">
    <w:name w:val="author"/>
    <w:basedOn w:val="Normal"/>
    <w:next w:val="address"/>
    <w:rsid w:val="00F57389"/>
    <w:pPr>
      <w:overflowPunct w:val="0"/>
      <w:autoSpaceDE w:val="0"/>
      <w:autoSpaceDN w:val="0"/>
      <w:adjustRightInd w:val="0"/>
      <w:spacing w:after="200" w:line="220" w:lineRule="atLeast"/>
      <w:jc w:val="center"/>
      <w:textAlignment w:val="baseline"/>
    </w:pPr>
    <w:rPr>
      <w:sz w:val="20"/>
      <w:szCs w:val="20"/>
    </w:rPr>
  </w:style>
  <w:style w:type="paragraph" w:customStyle="1" w:styleId="bulletitem">
    <w:name w:val="bulletitem"/>
    <w:basedOn w:val="Normal"/>
    <w:rsid w:val="00F57389"/>
    <w:pPr>
      <w:numPr>
        <w:numId w:val="9"/>
      </w:numPr>
      <w:overflowPunct w:val="0"/>
      <w:autoSpaceDE w:val="0"/>
      <w:autoSpaceDN w:val="0"/>
      <w:adjustRightInd w:val="0"/>
      <w:spacing w:before="160" w:after="160" w:line="240" w:lineRule="atLeast"/>
      <w:contextualSpacing/>
      <w:jc w:val="both"/>
      <w:textAlignment w:val="baseline"/>
    </w:pPr>
    <w:rPr>
      <w:sz w:val="20"/>
      <w:szCs w:val="20"/>
    </w:rPr>
  </w:style>
  <w:style w:type="paragraph" w:customStyle="1" w:styleId="heading10">
    <w:name w:val="heading1"/>
    <w:basedOn w:val="Normal"/>
    <w:next w:val="p1a"/>
    <w:qFormat/>
    <w:rsid w:val="00F57389"/>
    <w:pPr>
      <w:keepNext/>
      <w:keepLines/>
      <w:numPr>
        <w:numId w:val="10"/>
      </w:numPr>
      <w:suppressAutoHyphens/>
      <w:overflowPunct w:val="0"/>
      <w:autoSpaceDE w:val="0"/>
      <w:autoSpaceDN w:val="0"/>
      <w:adjustRightInd w:val="0"/>
      <w:spacing w:before="360" w:after="240" w:line="300" w:lineRule="atLeast"/>
      <w:textAlignment w:val="baseline"/>
      <w:outlineLvl w:val="0"/>
    </w:pPr>
    <w:rPr>
      <w:b/>
      <w:szCs w:val="20"/>
    </w:rPr>
  </w:style>
  <w:style w:type="paragraph" w:customStyle="1" w:styleId="heading20">
    <w:name w:val="heading2"/>
    <w:basedOn w:val="Normal"/>
    <w:next w:val="p1a"/>
    <w:qFormat/>
    <w:rsid w:val="00F57389"/>
    <w:pPr>
      <w:keepNext/>
      <w:keepLines/>
      <w:numPr>
        <w:ilvl w:val="1"/>
        <w:numId w:val="10"/>
      </w:numPr>
      <w:suppressAutoHyphens/>
      <w:overflowPunct w:val="0"/>
      <w:autoSpaceDE w:val="0"/>
      <w:autoSpaceDN w:val="0"/>
      <w:adjustRightInd w:val="0"/>
      <w:spacing w:before="360" w:after="160" w:line="240" w:lineRule="atLeast"/>
      <w:textAlignment w:val="baseline"/>
      <w:outlineLvl w:val="1"/>
    </w:pPr>
    <w:rPr>
      <w:b/>
      <w:sz w:val="20"/>
      <w:szCs w:val="20"/>
    </w:rPr>
  </w:style>
  <w:style w:type="numbering" w:customStyle="1" w:styleId="headings">
    <w:name w:val="headings"/>
    <w:basedOn w:val="NoList"/>
    <w:rsid w:val="00F57389"/>
    <w:pPr>
      <w:numPr>
        <w:numId w:val="10"/>
      </w:numPr>
    </w:pPr>
  </w:style>
  <w:style w:type="numbering" w:customStyle="1" w:styleId="itemization1">
    <w:name w:val="itemization1"/>
    <w:basedOn w:val="NoList"/>
    <w:rsid w:val="00F57389"/>
    <w:pPr>
      <w:numPr>
        <w:numId w:val="9"/>
      </w:numPr>
    </w:pPr>
  </w:style>
  <w:style w:type="paragraph" w:customStyle="1" w:styleId="p1a">
    <w:name w:val="p1a"/>
    <w:basedOn w:val="Normal"/>
    <w:next w:val="Normal"/>
    <w:rsid w:val="00F57389"/>
    <w:pPr>
      <w:overflowPunct w:val="0"/>
      <w:autoSpaceDE w:val="0"/>
      <w:autoSpaceDN w:val="0"/>
      <w:adjustRightInd w:val="0"/>
      <w:spacing w:line="240" w:lineRule="atLeast"/>
      <w:jc w:val="both"/>
      <w:textAlignment w:val="baseline"/>
    </w:pPr>
    <w:rPr>
      <w:sz w:val="20"/>
      <w:szCs w:val="20"/>
    </w:rPr>
  </w:style>
  <w:style w:type="paragraph" w:customStyle="1" w:styleId="Els-Affiliation">
    <w:name w:val="Els-Affiliation"/>
    <w:next w:val="Normal"/>
    <w:rsid w:val="00850139"/>
    <w:pPr>
      <w:suppressAutoHyphens/>
      <w:spacing w:line="200" w:lineRule="exact"/>
      <w:jc w:val="center"/>
    </w:pPr>
    <w:rPr>
      <w:rFonts w:eastAsia="SimSun"/>
      <w:i/>
      <w:noProof/>
      <w:sz w:val="16"/>
    </w:rPr>
  </w:style>
  <w:style w:type="numbering" w:customStyle="1" w:styleId="NoList1">
    <w:name w:val="No List1"/>
    <w:next w:val="NoList"/>
    <w:uiPriority w:val="99"/>
    <w:semiHidden/>
    <w:unhideWhenUsed/>
    <w:rsid w:val="00850139"/>
  </w:style>
  <w:style w:type="paragraph" w:customStyle="1" w:styleId="Els-1storder-head">
    <w:name w:val="Els-1storder-head"/>
    <w:next w:val="Els-body-text"/>
    <w:rsid w:val="00850139"/>
    <w:pPr>
      <w:keepNext/>
      <w:numPr>
        <w:numId w:val="11"/>
      </w:numPr>
      <w:suppressAutoHyphens/>
      <w:spacing w:before="240" w:after="240" w:line="240" w:lineRule="exact"/>
    </w:pPr>
    <w:rPr>
      <w:rFonts w:eastAsia="SimSun"/>
      <w:b/>
    </w:rPr>
  </w:style>
  <w:style w:type="paragraph" w:customStyle="1" w:styleId="Els-2ndorder-head">
    <w:name w:val="Els-2ndorder-head"/>
    <w:next w:val="Els-body-text"/>
    <w:rsid w:val="00850139"/>
    <w:pPr>
      <w:keepNext/>
      <w:numPr>
        <w:ilvl w:val="1"/>
        <w:numId w:val="11"/>
      </w:numPr>
      <w:suppressAutoHyphens/>
      <w:spacing w:before="240" w:after="240" w:line="240" w:lineRule="exact"/>
    </w:pPr>
    <w:rPr>
      <w:rFonts w:eastAsia="SimSun"/>
      <w:i/>
    </w:rPr>
  </w:style>
  <w:style w:type="paragraph" w:customStyle="1" w:styleId="Els-3rdorder-head">
    <w:name w:val="Els-3rdorder-head"/>
    <w:next w:val="Els-body-text"/>
    <w:rsid w:val="00850139"/>
    <w:pPr>
      <w:keepNext/>
      <w:numPr>
        <w:ilvl w:val="2"/>
        <w:numId w:val="11"/>
      </w:numPr>
      <w:suppressAutoHyphens/>
      <w:spacing w:before="240" w:line="240" w:lineRule="exact"/>
    </w:pPr>
    <w:rPr>
      <w:rFonts w:eastAsia="SimSun"/>
      <w:i/>
    </w:rPr>
  </w:style>
  <w:style w:type="paragraph" w:customStyle="1" w:styleId="Els-4thorder-head">
    <w:name w:val="Els-4thorder-head"/>
    <w:next w:val="Els-body-text"/>
    <w:rsid w:val="00850139"/>
    <w:pPr>
      <w:keepNext/>
      <w:numPr>
        <w:ilvl w:val="3"/>
        <w:numId w:val="11"/>
      </w:numPr>
      <w:suppressAutoHyphens/>
      <w:spacing w:before="240" w:line="240" w:lineRule="exact"/>
    </w:pPr>
    <w:rPr>
      <w:rFonts w:eastAsia="SimSun"/>
      <w:i/>
    </w:rPr>
  </w:style>
  <w:style w:type="paragraph" w:customStyle="1" w:styleId="Els-Abstract-head">
    <w:name w:val="Els-Abstract-head"/>
    <w:next w:val="Normal"/>
    <w:rsid w:val="00850139"/>
    <w:pPr>
      <w:keepNext/>
      <w:pBdr>
        <w:top w:val="single" w:sz="4" w:space="10" w:color="auto"/>
      </w:pBdr>
      <w:suppressAutoHyphens/>
      <w:spacing w:after="220" w:line="220" w:lineRule="exact"/>
    </w:pPr>
    <w:rPr>
      <w:rFonts w:eastAsia="SimSun"/>
      <w:b/>
      <w:sz w:val="18"/>
    </w:rPr>
  </w:style>
  <w:style w:type="paragraph" w:customStyle="1" w:styleId="Els-Abstract-text">
    <w:name w:val="Els-Abstract-text"/>
    <w:next w:val="Normal"/>
    <w:rsid w:val="00850139"/>
    <w:pPr>
      <w:spacing w:line="220" w:lineRule="exact"/>
      <w:jc w:val="both"/>
    </w:pPr>
    <w:rPr>
      <w:rFonts w:eastAsia="SimSun"/>
      <w:sz w:val="18"/>
    </w:rPr>
  </w:style>
  <w:style w:type="paragraph" w:customStyle="1" w:styleId="Els-acknowledgement">
    <w:name w:val="Els-acknowledgement"/>
    <w:next w:val="Normal"/>
    <w:rsid w:val="00850139"/>
    <w:pPr>
      <w:keepNext/>
      <w:spacing w:before="480" w:after="240" w:line="220" w:lineRule="exact"/>
    </w:pPr>
    <w:rPr>
      <w:rFonts w:eastAsia="SimSun"/>
      <w:b/>
    </w:rPr>
  </w:style>
  <w:style w:type="paragraph" w:customStyle="1" w:styleId="Els-aditional-article-history">
    <w:name w:val="Els-aditional-article-history"/>
    <w:basedOn w:val="Normal"/>
    <w:rsid w:val="00850139"/>
    <w:pPr>
      <w:widowControl w:val="0"/>
      <w:spacing w:after="400" w:line="200" w:lineRule="exact"/>
      <w:jc w:val="center"/>
    </w:pPr>
    <w:rPr>
      <w:rFonts w:eastAsia="SimSun"/>
      <w:b/>
      <w:noProof/>
      <w:sz w:val="16"/>
      <w:szCs w:val="20"/>
    </w:rPr>
  </w:style>
  <w:style w:type="paragraph" w:customStyle="1" w:styleId="Els-appendixhead">
    <w:name w:val="Els-appendixhead"/>
    <w:next w:val="Normal"/>
    <w:rsid w:val="00850139"/>
    <w:pPr>
      <w:numPr>
        <w:numId w:val="12"/>
      </w:numPr>
      <w:spacing w:before="480" w:after="240" w:line="220" w:lineRule="exact"/>
    </w:pPr>
    <w:rPr>
      <w:rFonts w:eastAsia="SimSun"/>
      <w:b/>
    </w:rPr>
  </w:style>
  <w:style w:type="paragraph" w:customStyle="1" w:styleId="Els-appendixsubhead">
    <w:name w:val="Els-appendixsubhead"/>
    <w:next w:val="Normal"/>
    <w:rsid w:val="00850139"/>
    <w:pPr>
      <w:numPr>
        <w:ilvl w:val="1"/>
        <w:numId w:val="13"/>
      </w:numPr>
      <w:spacing w:before="240" w:after="240" w:line="220" w:lineRule="exact"/>
    </w:pPr>
    <w:rPr>
      <w:rFonts w:eastAsia="SimSun"/>
      <w:i/>
    </w:rPr>
  </w:style>
  <w:style w:type="paragraph" w:customStyle="1" w:styleId="Els-Author">
    <w:name w:val="Els-Author"/>
    <w:next w:val="Normal"/>
    <w:rsid w:val="00850139"/>
    <w:pPr>
      <w:keepNext/>
      <w:suppressAutoHyphens/>
      <w:spacing w:after="160" w:line="300" w:lineRule="exact"/>
      <w:jc w:val="center"/>
    </w:pPr>
    <w:rPr>
      <w:rFonts w:eastAsia="SimSun"/>
      <w:noProof/>
      <w:sz w:val="26"/>
    </w:rPr>
  </w:style>
  <w:style w:type="paragraph" w:customStyle="1" w:styleId="Els-bulletlist">
    <w:name w:val="Els-bulletlist"/>
    <w:basedOn w:val="Els-body-text"/>
    <w:rsid w:val="00850139"/>
    <w:pPr>
      <w:numPr>
        <w:numId w:val="14"/>
      </w:numPr>
      <w:tabs>
        <w:tab w:val="left" w:pos="240"/>
      </w:tabs>
      <w:jc w:val="left"/>
    </w:pPr>
  </w:style>
  <w:style w:type="paragraph" w:customStyle="1" w:styleId="Els-caption">
    <w:name w:val="Els-caption"/>
    <w:rsid w:val="00850139"/>
    <w:pPr>
      <w:keepLines/>
      <w:spacing w:before="200" w:after="240" w:line="200" w:lineRule="exact"/>
    </w:pPr>
    <w:rPr>
      <w:rFonts w:eastAsia="SimSun"/>
      <w:sz w:val="16"/>
    </w:rPr>
  </w:style>
  <w:style w:type="paragraph" w:customStyle="1" w:styleId="Els-chem-equation">
    <w:name w:val="Els-chem-equation"/>
    <w:next w:val="Els-body-text"/>
    <w:rsid w:val="00850139"/>
    <w:pPr>
      <w:tabs>
        <w:tab w:val="right" w:pos="4320"/>
        <w:tab w:val="right" w:pos="9120"/>
      </w:tabs>
      <w:spacing w:before="120" w:after="120" w:line="220" w:lineRule="exact"/>
    </w:pPr>
    <w:rPr>
      <w:rFonts w:eastAsia="SimSun"/>
      <w:noProof/>
      <w:sz w:val="18"/>
    </w:rPr>
  </w:style>
  <w:style w:type="paragraph" w:customStyle="1" w:styleId="Els-collaboration">
    <w:name w:val="Els-collaboration"/>
    <w:basedOn w:val="Els-Author"/>
    <w:rsid w:val="00850139"/>
    <w:pPr>
      <w:jc w:val="right"/>
    </w:pPr>
  </w:style>
  <w:style w:type="paragraph" w:customStyle="1" w:styleId="Els-collaboration-affiliation">
    <w:name w:val="Els-collaboration-affiliation"/>
    <w:basedOn w:val="Els-collaboration"/>
    <w:rsid w:val="00850139"/>
  </w:style>
  <w:style w:type="paragraph" w:customStyle="1" w:styleId="Els-presented-by">
    <w:name w:val="Els-presented-by"/>
    <w:rsid w:val="00850139"/>
    <w:pPr>
      <w:spacing w:after="200"/>
      <w:jc w:val="center"/>
    </w:pPr>
    <w:rPr>
      <w:rFonts w:eastAsia="SimSun"/>
      <w:b/>
      <w:sz w:val="16"/>
    </w:rPr>
  </w:style>
  <w:style w:type="paragraph" w:customStyle="1" w:styleId="Els-dedicated-to">
    <w:name w:val="Els-dedicated-to"/>
    <w:basedOn w:val="Els-presented-by"/>
    <w:rsid w:val="00850139"/>
    <w:rPr>
      <w:b w:val="0"/>
    </w:rPr>
  </w:style>
  <w:style w:type="paragraph" w:customStyle="1" w:styleId="Els-equation">
    <w:name w:val="Els-equation"/>
    <w:next w:val="Normal"/>
    <w:link w:val="Els-equationChar"/>
    <w:rsid w:val="00850139"/>
    <w:pPr>
      <w:widowControl w:val="0"/>
      <w:tabs>
        <w:tab w:val="right" w:pos="4320"/>
        <w:tab w:val="right" w:pos="9120"/>
      </w:tabs>
      <w:spacing w:before="240" w:after="240"/>
      <w:ind w:left="482"/>
    </w:pPr>
    <w:rPr>
      <w:rFonts w:eastAsia="SimSun"/>
      <w:i/>
      <w:noProof/>
    </w:rPr>
  </w:style>
  <w:style w:type="paragraph" w:customStyle="1" w:styleId="Els-footnote">
    <w:name w:val="Els-footnote"/>
    <w:rsid w:val="00850139"/>
    <w:pPr>
      <w:keepLines/>
      <w:widowControl w:val="0"/>
      <w:spacing w:line="200" w:lineRule="exact"/>
      <w:ind w:firstLine="240"/>
      <w:jc w:val="both"/>
    </w:pPr>
    <w:rPr>
      <w:rFonts w:eastAsia="SimSun"/>
      <w:sz w:val="16"/>
    </w:rPr>
  </w:style>
  <w:style w:type="paragraph" w:customStyle="1" w:styleId="Els-history">
    <w:name w:val="Els-history"/>
    <w:next w:val="Normal"/>
    <w:rsid w:val="00850139"/>
    <w:pPr>
      <w:spacing w:before="120" w:after="400" w:line="200" w:lineRule="exact"/>
      <w:jc w:val="center"/>
    </w:pPr>
    <w:rPr>
      <w:rFonts w:eastAsia="SimSun"/>
      <w:noProof/>
      <w:sz w:val="16"/>
    </w:rPr>
  </w:style>
  <w:style w:type="paragraph" w:customStyle="1" w:styleId="Els-journal-logo">
    <w:name w:val="Els-journal-logo"/>
    <w:rsid w:val="00850139"/>
    <w:pPr>
      <w:pBdr>
        <w:top w:val="thinThickLargeGap" w:sz="12" w:space="0" w:color="auto"/>
        <w:bottom w:val="thickThinLargeGap" w:sz="12" w:space="0" w:color="auto"/>
      </w:pBdr>
    </w:pPr>
    <w:rPr>
      <w:rFonts w:ascii="Helvetica" w:eastAsia="SimSun" w:hAnsi="Helvetica"/>
      <w:b/>
      <w:noProof/>
      <w:sz w:val="24"/>
    </w:rPr>
  </w:style>
  <w:style w:type="paragraph" w:customStyle="1" w:styleId="Els-keywords">
    <w:name w:val="Els-keywords"/>
    <w:next w:val="Normal"/>
    <w:rsid w:val="00850139"/>
    <w:pPr>
      <w:pBdr>
        <w:bottom w:val="single" w:sz="4" w:space="10" w:color="auto"/>
      </w:pBdr>
      <w:spacing w:after="200" w:line="200" w:lineRule="exact"/>
    </w:pPr>
    <w:rPr>
      <w:rFonts w:eastAsia="SimSun"/>
      <w:noProof/>
      <w:sz w:val="16"/>
    </w:rPr>
  </w:style>
  <w:style w:type="paragraph" w:customStyle="1" w:styleId="Els-numlist">
    <w:name w:val="Els-numlist"/>
    <w:basedOn w:val="Els-body-text"/>
    <w:rsid w:val="00850139"/>
    <w:pPr>
      <w:numPr>
        <w:numId w:val="15"/>
      </w:numPr>
      <w:tabs>
        <w:tab w:val="left" w:pos="240"/>
      </w:tabs>
      <w:ind w:left="480"/>
      <w:jc w:val="left"/>
    </w:pPr>
  </w:style>
  <w:style w:type="paragraph" w:customStyle="1" w:styleId="Els-reference">
    <w:name w:val="Els-reference"/>
    <w:rsid w:val="00850139"/>
    <w:pPr>
      <w:tabs>
        <w:tab w:val="left" w:pos="312"/>
      </w:tabs>
      <w:spacing w:line="200" w:lineRule="exact"/>
      <w:ind w:left="312" w:hanging="312"/>
    </w:pPr>
    <w:rPr>
      <w:rFonts w:eastAsia="SimSun"/>
      <w:noProof/>
      <w:sz w:val="16"/>
    </w:rPr>
  </w:style>
  <w:style w:type="paragraph" w:customStyle="1" w:styleId="Els-reference-head">
    <w:name w:val="Els-reference-head"/>
    <w:next w:val="Els-reference"/>
    <w:rsid w:val="00850139"/>
    <w:pPr>
      <w:keepNext/>
      <w:spacing w:before="480" w:after="200" w:line="220" w:lineRule="exact"/>
    </w:pPr>
    <w:rPr>
      <w:rFonts w:eastAsia="SimSun"/>
      <w:b/>
    </w:rPr>
  </w:style>
  <w:style w:type="paragraph" w:customStyle="1" w:styleId="Els-reprint-line">
    <w:name w:val="Els-reprint-line"/>
    <w:basedOn w:val="Normal"/>
    <w:rsid w:val="00850139"/>
    <w:pPr>
      <w:widowControl w:val="0"/>
      <w:tabs>
        <w:tab w:val="left" w:pos="0"/>
        <w:tab w:val="center" w:pos="5443"/>
      </w:tabs>
      <w:jc w:val="center"/>
    </w:pPr>
    <w:rPr>
      <w:rFonts w:eastAsia="SimSun"/>
      <w:sz w:val="16"/>
      <w:szCs w:val="20"/>
      <w:lang w:val="en-GB"/>
    </w:rPr>
  </w:style>
  <w:style w:type="paragraph" w:customStyle="1" w:styleId="Els-table-text">
    <w:name w:val="Els-table-text"/>
    <w:rsid w:val="00850139"/>
    <w:pPr>
      <w:spacing w:after="80" w:line="200" w:lineRule="exact"/>
    </w:pPr>
    <w:rPr>
      <w:rFonts w:eastAsia="SimSun"/>
      <w:sz w:val="16"/>
    </w:rPr>
  </w:style>
  <w:style w:type="paragraph" w:customStyle="1" w:styleId="Els-Title">
    <w:name w:val="Els-Title"/>
    <w:next w:val="Els-Author"/>
    <w:autoRedefine/>
    <w:rsid w:val="00850139"/>
    <w:pPr>
      <w:suppressAutoHyphens/>
      <w:jc w:val="center"/>
    </w:pPr>
    <w:rPr>
      <w:rFonts w:eastAsia="SimSun"/>
      <w:b/>
      <w:sz w:val="28"/>
      <w:szCs w:val="24"/>
    </w:rPr>
  </w:style>
  <w:style w:type="character" w:styleId="EndnoteReference">
    <w:name w:val="endnote reference"/>
    <w:basedOn w:val="DefaultParagraphFont"/>
    <w:semiHidden/>
    <w:rsid w:val="00850139"/>
    <w:rPr>
      <w:vertAlign w:val="superscript"/>
    </w:rPr>
  </w:style>
  <w:style w:type="character" w:customStyle="1" w:styleId="MTEquationSection">
    <w:name w:val="MTEquationSection"/>
    <w:basedOn w:val="DefaultParagraphFont"/>
    <w:rsid w:val="00850139"/>
    <w:rPr>
      <w:vanish/>
      <w:color w:val="FF0000"/>
    </w:rPr>
  </w:style>
  <w:style w:type="paragraph" w:styleId="PlainText">
    <w:name w:val="Plain Text"/>
    <w:basedOn w:val="Normal"/>
    <w:link w:val="PlainTextChar"/>
    <w:semiHidden/>
    <w:rsid w:val="00850139"/>
    <w:pPr>
      <w:widowControl w:val="0"/>
    </w:pPr>
    <w:rPr>
      <w:rFonts w:ascii="Courier New" w:eastAsia="SimSun" w:hAnsi="Courier New" w:cs="Courier New"/>
      <w:sz w:val="20"/>
      <w:szCs w:val="20"/>
    </w:rPr>
  </w:style>
  <w:style w:type="character" w:customStyle="1" w:styleId="PlainTextChar">
    <w:name w:val="Plain Text Char"/>
    <w:basedOn w:val="DefaultParagraphFont"/>
    <w:link w:val="PlainText"/>
    <w:semiHidden/>
    <w:rsid w:val="00850139"/>
    <w:rPr>
      <w:rFonts w:ascii="Courier New" w:eastAsia="SimSun" w:hAnsi="Courier New" w:cs="Courier New"/>
    </w:rPr>
  </w:style>
  <w:style w:type="paragraph" w:customStyle="1" w:styleId="Els-5thorder-head">
    <w:name w:val="Els-5thorder-head"/>
    <w:next w:val="Els-body-text"/>
    <w:rsid w:val="00850139"/>
    <w:pPr>
      <w:keepNext/>
      <w:suppressAutoHyphens/>
      <w:spacing w:line="240" w:lineRule="exact"/>
    </w:pPr>
    <w:rPr>
      <w:rFonts w:eastAsia="SimSun"/>
      <w:i/>
    </w:rPr>
  </w:style>
  <w:style w:type="paragraph" w:customStyle="1" w:styleId="Els-Abstract-Copyright">
    <w:name w:val="Els-Abstract-Copyright"/>
    <w:basedOn w:val="Els-Abstract-text"/>
    <w:rsid w:val="00850139"/>
    <w:pPr>
      <w:spacing w:after="220"/>
    </w:pPr>
  </w:style>
  <w:style w:type="paragraph" w:customStyle="1" w:styleId="DocHead">
    <w:name w:val="DocHead"/>
    <w:rsid w:val="00850139"/>
    <w:pPr>
      <w:spacing w:before="240" w:after="240"/>
      <w:jc w:val="center"/>
    </w:pPr>
    <w:rPr>
      <w:rFonts w:eastAsia="SimSun"/>
      <w:sz w:val="24"/>
    </w:rPr>
  </w:style>
  <w:style w:type="character" w:customStyle="1" w:styleId="Els-1storder-headChar">
    <w:name w:val="Els-1storder-head Char"/>
    <w:basedOn w:val="DefaultParagraphFont"/>
    <w:rsid w:val="00850139"/>
    <w:rPr>
      <w:b/>
      <w:lang w:val="en-US" w:eastAsia="en-US" w:bidi="ar-SA"/>
    </w:rPr>
  </w:style>
  <w:style w:type="paragraph" w:customStyle="1" w:styleId="MTDisplayEquation">
    <w:name w:val="MTDisplayEquation"/>
    <w:basedOn w:val="Els-equation"/>
    <w:next w:val="Normal"/>
    <w:link w:val="MTDisplayEquationChar"/>
    <w:rsid w:val="00850139"/>
    <w:pPr>
      <w:tabs>
        <w:tab w:val="clear" w:pos="4320"/>
        <w:tab w:val="clear" w:pos="9120"/>
        <w:tab w:val="center" w:pos="4660"/>
        <w:tab w:val="right" w:pos="8840"/>
      </w:tabs>
    </w:pPr>
  </w:style>
  <w:style w:type="character" w:customStyle="1" w:styleId="Els-equationChar">
    <w:name w:val="Els-equation Char"/>
    <w:basedOn w:val="DefaultParagraphFont"/>
    <w:link w:val="Els-equation"/>
    <w:rsid w:val="00850139"/>
    <w:rPr>
      <w:rFonts w:eastAsia="SimSun"/>
      <w:i/>
      <w:noProof/>
    </w:rPr>
  </w:style>
  <w:style w:type="character" w:customStyle="1" w:styleId="MTDisplayEquationChar">
    <w:name w:val="MTDisplayEquation Char"/>
    <w:basedOn w:val="Els-equationChar"/>
    <w:link w:val="MTDisplayEquation"/>
    <w:rsid w:val="00850139"/>
    <w:rPr>
      <w:rFonts w:eastAsia="SimSun"/>
      <w:i/>
      <w:noProof/>
    </w:rPr>
  </w:style>
  <w:style w:type="paragraph" w:customStyle="1" w:styleId="Heading21">
    <w:name w:val="Heading 21"/>
    <w:basedOn w:val="Normal"/>
    <w:next w:val="Normal"/>
    <w:uiPriority w:val="9"/>
    <w:unhideWhenUsed/>
    <w:qFormat/>
    <w:rsid w:val="00850139"/>
    <w:pPr>
      <w:keepNext/>
      <w:keepLines/>
      <w:spacing w:before="200" w:line="276" w:lineRule="auto"/>
      <w:outlineLvl w:val="1"/>
    </w:pPr>
    <w:rPr>
      <w:rFonts w:ascii="Cambria" w:hAnsi="Cambria"/>
      <w:b/>
      <w:bCs/>
      <w:color w:val="4F81BD"/>
      <w:sz w:val="26"/>
      <w:szCs w:val="26"/>
    </w:rPr>
  </w:style>
  <w:style w:type="numbering" w:customStyle="1" w:styleId="NoList11">
    <w:name w:val="No List11"/>
    <w:next w:val="NoList"/>
    <w:uiPriority w:val="99"/>
    <w:semiHidden/>
    <w:unhideWhenUsed/>
    <w:rsid w:val="00850139"/>
  </w:style>
  <w:style w:type="character" w:customStyle="1" w:styleId="dimmed">
    <w:name w:val="dimmed"/>
    <w:basedOn w:val="DefaultParagraphFont"/>
    <w:rsid w:val="00850139"/>
  </w:style>
  <w:style w:type="paragraph" w:customStyle="1" w:styleId="articletitle1">
    <w:name w:val="articletitle"/>
    <w:basedOn w:val="Normal"/>
    <w:rsid w:val="00850139"/>
    <w:pPr>
      <w:spacing w:before="100" w:beforeAutospacing="1" w:after="100" w:afterAutospacing="1"/>
    </w:pPr>
  </w:style>
  <w:style w:type="paragraph" w:customStyle="1" w:styleId="generalheadertext">
    <w:name w:val="generalheadertext"/>
    <w:basedOn w:val="Normal"/>
    <w:rsid w:val="00850139"/>
    <w:pPr>
      <w:spacing w:before="100" w:beforeAutospacing="1" w:after="100" w:afterAutospacing="1"/>
    </w:pPr>
  </w:style>
  <w:style w:type="paragraph" w:customStyle="1" w:styleId="bodyText0">
    <w:name w:val="bodyText"/>
    <w:basedOn w:val="BodyText"/>
    <w:rsid w:val="00850139"/>
    <w:pPr>
      <w:spacing w:after="120" w:line="276" w:lineRule="auto"/>
      <w:jc w:val="left"/>
    </w:pPr>
    <w:rPr>
      <w:rFonts w:ascii="Calibri" w:eastAsia="Calibri" w:hAnsi="Calibri"/>
      <w:szCs w:val="22"/>
    </w:rPr>
  </w:style>
  <w:style w:type="character" w:customStyle="1" w:styleId="Heading2Char1">
    <w:name w:val="Heading 2 Char1"/>
    <w:basedOn w:val="DefaultParagraphFont"/>
    <w:uiPriority w:val="9"/>
    <w:semiHidden/>
    <w:rsid w:val="00850139"/>
    <w:rPr>
      <w:rFonts w:ascii="Calibri Light" w:eastAsia="Times New Roman" w:hAnsi="Calibri Light" w:cs="Times New Roman"/>
      <w:b/>
      <w:bCs/>
      <w:color w:val="5B9BD5"/>
      <w:sz w:val="26"/>
      <w:szCs w:val="26"/>
      <w:lang w:val="en-GB" w:eastAsia="en-US"/>
    </w:rPr>
  </w:style>
  <w:style w:type="paragraph" w:customStyle="1" w:styleId="SAP-Acknowledgement">
    <w:name w:val="SAP-Acknowledgement"/>
    <w:qFormat/>
    <w:rsid w:val="00850139"/>
    <w:pPr>
      <w:spacing w:before="468" w:after="156" w:line="240" w:lineRule="exact"/>
      <w:jc w:val="both"/>
    </w:pPr>
    <w:rPr>
      <w:b/>
      <w:caps/>
      <w:sz w:val="28"/>
      <w:szCs w:val="18"/>
      <w:lang w:eastAsia="zh-CN"/>
    </w:rPr>
  </w:style>
  <w:style w:type="table" w:customStyle="1" w:styleId="TableGrid11">
    <w:name w:val="Table Grid11"/>
    <w:basedOn w:val="TableNormal"/>
    <w:next w:val="TableGrid"/>
    <w:uiPriority w:val="59"/>
    <w:rsid w:val="00850139"/>
    <w:rPr>
      <w:rFonts w:ascii="Calibri" w:hAnsi="Calibri"/>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
    <w:name w:val="Неразрешенное упоминание1"/>
    <w:basedOn w:val="DefaultParagraphFont"/>
    <w:uiPriority w:val="99"/>
    <w:semiHidden/>
    <w:unhideWhenUsed/>
    <w:rsid w:val="002C625B"/>
    <w:rPr>
      <w:color w:val="605E5C"/>
      <w:shd w:val="clear" w:color="auto" w:fill="E1DFDD"/>
    </w:rPr>
  </w:style>
  <w:style w:type="paragraph" w:customStyle="1" w:styleId="msolistparagraphmailrucssattributepostfix">
    <w:name w:val="msolistparagraph_mailru_css_attribute_postfix"/>
    <w:basedOn w:val="Normal"/>
    <w:rsid w:val="002C625B"/>
    <w:pPr>
      <w:spacing w:before="100" w:beforeAutospacing="1" w:after="100" w:afterAutospacing="1"/>
    </w:pPr>
    <w:rPr>
      <w:lang w:val="ru-RU" w:eastAsia="ru-RU"/>
    </w:rPr>
  </w:style>
  <w:style w:type="table" w:customStyle="1" w:styleId="20">
    <w:name w:val="شبكة جدول2"/>
    <w:basedOn w:val="TableNormal"/>
    <w:next w:val="TableGrid"/>
    <w:uiPriority w:val="59"/>
    <w:rsid w:val="00621874"/>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442D4"/>
    <w:pPr>
      <w:widowControl w:val="0"/>
      <w:autoSpaceDE w:val="0"/>
      <w:autoSpaceDN w:val="0"/>
    </w:pPr>
    <w:rPr>
      <w:rFonts w:ascii="Calibri" w:eastAsia="Calibri" w:hAnsi="Calibri" w:cs="Arial"/>
      <w:sz w:val="22"/>
      <w:szCs w:val="22"/>
    </w:rPr>
    <w:tblPr>
      <w:tblInd w:w="0" w:type="dxa"/>
      <w:tblCellMar>
        <w:top w:w="0" w:type="dxa"/>
        <w:left w:w="0" w:type="dxa"/>
        <w:bottom w:w="0" w:type="dxa"/>
        <w:right w:w="0" w:type="dxa"/>
      </w:tblCellMar>
    </w:tblPr>
  </w:style>
  <w:style w:type="table" w:customStyle="1" w:styleId="13">
    <w:name w:val="شبكة جدول1"/>
    <w:basedOn w:val="TableNormal"/>
    <w:next w:val="TableGrid"/>
    <w:uiPriority w:val="59"/>
    <w:rsid w:val="004442D4"/>
    <w:rPr>
      <w:rFonts w:ascii="Calibri" w:hAnsi="Calibri" w:cs="Arial"/>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شبكة جدول3"/>
    <w:basedOn w:val="TableNormal"/>
    <w:next w:val="TableGrid"/>
    <w:uiPriority w:val="59"/>
    <w:rsid w:val="004442D4"/>
    <w:rPr>
      <w:rFonts w:ascii="Calibri" w:hAnsi="Calibri" w:cs="Arial"/>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شبكة جدول4"/>
    <w:basedOn w:val="TableNormal"/>
    <w:next w:val="TableGrid"/>
    <w:uiPriority w:val="59"/>
    <w:rsid w:val="004442D4"/>
    <w:rPr>
      <w:rFonts w:ascii="Calibri" w:hAnsi="Calibri" w:cs="Arial"/>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شبكة جدول5"/>
    <w:basedOn w:val="TableNormal"/>
    <w:next w:val="TableGrid"/>
    <w:uiPriority w:val="59"/>
    <w:rsid w:val="004442D4"/>
    <w:rPr>
      <w:rFonts w:ascii="Calibri" w:hAnsi="Calibri" w:cs="Arial"/>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شبكة جدول6"/>
    <w:basedOn w:val="TableNormal"/>
    <w:next w:val="TableGrid"/>
    <w:uiPriority w:val="59"/>
    <w:rsid w:val="004442D4"/>
    <w:rPr>
      <w:rFonts w:ascii="Calibri" w:hAnsi="Calibri" w:cs="Arial"/>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شبكة جدول7"/>
    <w:basedOn w:val="TableNormal"/>
    <w:next w:val="TableGrid"/>
    <w:uiPriority w:val="59"/>
    <w:rsid w:val="004442D4"/>
    <w:rPr>
      <w:rFonts w:ascii="Calibri" w:hAnsi="Calibri" w:cs="Arial"/>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IntenseReference">
    <w:name w:val="Intense Reference"/>
    <w:uiPriority w:val="32"/>
    <w:qFormat/>
    <w:rsid w:val="004442D4"/>
    <w:rPr>
      <w:b/>
      <w:bCs/>
      <w:smallCaps/>
      <w:color w:val="5B9BD5"/>
      <w:spacing w:val="5"/>
    </w:rPr>
  </w:style>
  <w:style w:type="paragraph" w:customStyle="1" w:styleId="xmsonormal">
    <w:name w:val="x_msonormal"/>
    <w:basedOn w:val="Normal"/>
    <w:rsid w:val="00DA780A"/>
    <w:pPr>
      <w:spacing w:before="100" w:beforeAutospacing="1" w:after="100" w:afterAutospacing="1"/>
    </w:pPr>
  </w:style>
  <w:style w:type="character" w:customStyle="1" w:styleId="ident15631647">
    <w:name w:val="ident_1563_1647"/>
    <w:basedOn w:val="DefaultParagraphFont"/>
    <w:rsid w:val="00DA780A"/>
  </w:style>
  <w:style w:type="table" w:customStyle="1" w:styleId="MediumList1-Accent11">
    <w:name w:val="Medium List 1 - Accent 11"/>
    <w:basedOn w:val="TableNormal"/>
    <w:uiPriority w:val="65"/>
    <w:rsid w:val="00DA780A"/>
    <w:rPr>
      <w:rFonts w:asciiTheme="minorHAnsi" w:eastAsiaTheme="minorHAnsi" w:hAnsiTheme="minorHAnsi" w:cstheme="minorBidi"/>
      <w:color w:val="000000" w:themeColor="text1"/>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Grid11">
    <w:name w:val="Medium Grid 11"/>
    <w:basedOn w:val="TableNormal"/>
    <w:uiPriority w:val="67"/>
    <w:rsid w:val="00DA780A"/>
    <w:rPr>
      <w:rFonts w:asciiTheme="minorHAnsi" w:eastAsiaTheme="minorHAnsi" w:hAnsiTheme="minorHAnsi" w:cstheme="minorBidi"/>
      <w:sz w:val="22"/>
      <w:szCs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5">
    <w:name w:val="Medium Grid 1 Accent 5"/>
    <w:basedOn w:val="TableNormal"/>
    <w:uiPriority w:val="67"/>
    <w:rsid w:val="00DA780A"/>
    <w:rPr>
      <w:rFonts w:asciiTheme="minorHAnsi" w:eastAsiaTheme="minorHAnsi" w:hAnsiTheme="minorHAnsi" w:cstheme="minorBidi"/>
      <w:sz w:val="22"/>
      <w:szCs w:val="22"/>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Shading1">
    <w:name w:val="Light Shading1"/>
    <w:basedOn w:val="TableNormal"/>
    <w:uiPriority w:val="60"/>
    <w:rsid w:val="00DA780A"/>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2">
    <w:name w:val="Light Grid Accent 2"/>
    <w:basedOn w:val="TableNormal"/>
    <w:uiPriority w:val="62"/>
    <w:rsid w:val="00DA780A"/>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olorfulList-Accent6">
    <w:name w:val="Colorful List Accent 6"/>
    <w:basedOn w:val="TableNormal"/>
    <w:uiPriority w:val="72"/>
    <w:rsid w:val="00DA780A"/>
    <w:rPr>
      <w:rFonts w:asciiTheme="minorHAnsi" w:eastAsiaTheme="minorHAnsi"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Shading2-Accent4">
    <w:name w:val="Medium Shading 2 Accent 4"/>
    <w:basedOn w:val="TableNormal"/>
    <w:uiPriority w:val="64"/>
    <w:rsid w:val="00DA780A"/>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DA780A"/>
    <w:rPr>
      <w:rFonts w:asciiTheme="minorHAnsi" w:eastAsiaTheme="minorHAnsi"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3">
    <w:name w:val="Medium Grid 3 Accent 3"/>
    <w:basedOn w:val="TableNormal"/>
    <w:uiPriority w:val="69"/>
    <w:rsid w:val="00DA780A"/>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3">
    <w:name w:val="Medium Shading 2 Accent 3"/>
    <w:basedOn w:val="TableNormal"/>
    <w:uiPriority w:val="64"/>
    <w:rsid w:val="00DA780A"/>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1">
    <w:name w:val="Light Grid1"/>
    <w:basedOn w:val="TableNormal"/>
    <w:uiPriority w:val="62"/>
    <w:rsid w:val="00DA780A"/>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14">
    <w:name w:val="Абзац списка1"/>
    <w:basedOn w:val="Normal"/>
    <w:uiPriority w:val="99"/>
    <w:qFormat/>
    <w:rsid w:val="00DD120B"/>
    <w:pPr>
      <w:spacing w:after="200" w:line="276" w:lineRule="auto"/>
      <w:ind w:left="720"/>
    </w:pPr>
    <w:rPr>
      <w:rFonts w:ascii="Calibri" w:hAnsi="Calibri" w:cs="Calibri"/>
      <w:sz w:val="22"/>
      <w:szCs w:val="22"/>
      <w:lang w:val="ru-RU" w:eastAsia="ru-RU"/>
    </w:rPr>
  </w:style>
  <w:style w:type="paragraph" w:customStyle="1" w:styleId="EQN">
    <w:name w:val="EQN"/>
    <w:basedOn w:val="Normal"/>
    <w:autoRedefine/>
    <w:rsid w:val="00DD120B"/>
    <w:pPr>
      <w:tabs>
        <w:tab w:val="center" w:pos="4111"/>
        <w:tab w:val="right" w:pos="8222"/>
      </w:tabs>
      <w:spacing w:before="120" w:after="120"/>
      <w:jc w:val="center"/>
    </w:pPr>
    <w:rPr>
      <w:rFonts w:ascii="Times" w:hAnsi="Times"/>
      <w:color w:val="000000"/>
      <w:sz w:val="22"/>
      <w:szCs w:val="22"/>
    </w:rPr>
  </w:style>
  <w:style w:type="paragraph" w:customStyle="1" w:styleId="StyleAuthorAsianMSMincho">
    <w:name w:val="Style Author + (Asian) MS Mincho"/>
    <w:basedOn w:val="Normal"/>
    <w:rsid w:val="002C5DC8"/>
    <w:pPr>
      <w:jc w:val="center"/>
    </w:pPr>
    <w:rPr>
      <w:rFonts w:eastAsia="MS Mincho"/>
      <w:sz w:val="22"/>
      <w:szCs w:val="20"/>
    </w:rPr>
  </w:style>
  <w:style w:type="paragraph" w:customStyle="1" w:styleId="DefaultParagraphFont1">
    <w:name w:val="Default Paragraph Font1"/>
    <w:next w:val="Normal"/>
    <w:rsid w:val="009C7801"/>
    <w:pPr>
      <w:overflowPunct w:val="0"/>
      <w:autoSpaceDE w:val="0"/>
      <w:autoSpaceDN w:val="0"/>
      <w:adjustRightInd w:val="0"/>
      <w:textAlignment w:val="baseline"/>
    </w:pPr>
    <w:rPr>
      <w:rFonts w:ascii="Times" w:eastAsia="PMingLiU" w:hAnsi="Times" w:cs="Times"/>
      <w:lang w:eastAsia="zh-TW"/>
    </w:rPr>
  </w:style>
  <w:style w:type="character" w:customStyle="1" w:styleId="MathematicaFormatStandardForm">
    <w:name w:val="MathematicaFormatStandardForm"/>
    <w:uiPriority w:val="99"/>
    <w:rsid w:val="005757E1"/>
    <w:rPr>
      <w:rFonts w:ascii="Courier" w:hAnsi="Courier" w:cs="Courier"/>
    </w:rPr>
  </w:style>
  <w:style w:type="paragraph" w:customStyle="1" w:styleId="A">
    <w:name w:val="A"/>
    <w:basedOn w:val="Normal"/>
    <w:link w:val="AChar"/>
    <w:qFormat/>
    <w:rsid w:val="00A22325"/>
    <w:pPr>
      <w:numPr>
        <w:numId w:val="16"/>
      </w:numPr>
      <w:spacing w:before="240" w:after="60" w:line="360" w:lineRule="auto"/>
      <w:ind w:left="360" w:hanging="360"/>
      <w:contextualSpacing/>
      <w:jc w:val="both"/>
    </w:pPr>
    <w:rPr>
      <w:rFonts w:eastAsiaTheme="minorHAnsi" w:cstheme="minorBidi"/>
      <w:b/>
      <w:sz w:val="28"/>
      <w:szCs w:val="28"/>
    </w:rPr>
  </w:style>
  <w:style w:type="paragraph" w:customStyle="1" w:styleId="PARAG2">
    <w:name w:val="PARAG2"/>
    <w:basedOn w:val="Normal"/>
    <w:link w:val="PARAG2Char"/>
    <w:qFormat/>
    <w:rsid w:val="00A22325"/>
    <w:pPr>
      <w:spacing w:after="120"/>
      <w:ind w:firstLine="360"/>
      <w:contextualSpacing/>
      <w:jc w:val="both"/>
    </w:pPr>
    <w:rPr>
      <w:rFonts w:eastAsiaTheme="minorHAnsi" w:cstheme="minorBidi"/>
      <w:szCs w:val="22"/>
    </w:rPr>
  </w:style>
  <w:style w:type="character" w:customStyle="1" w:styleId="AChar">
    <w:name w:val="A Char"/>
    <w:basedOn w:val="DefaultParagraphFont"/>
    <w:link w:val="A"/>
    <w:rsid w:val="00A22325"/>
    <w:rPr>
      <w:rFonts w:eastAsiaTheme="minorHAnsi" w:cstheme="minorBidi"/>
      <w:b/>
      <w:sz w:val="28"/>
      <w:szCs w:val="28"/>
    </w:rPr>
  </w:style>
  <w:style w:type="paragraph" w:customStyle="1" w:styleId="PARAG1">
    <w:name w:val="PARAG1"/>
    <w:basedOn w:val="Normal"/>
    <w:link w:val="PARAG1Char"/>
    <w:qFormat/>
    <w:rsid w:val="00A22325"/>
    <w:pPr>
      <w:spacing w:before="60"/>
      <w:jc w:val="both"/>
    </w:pPr>
    <w:rPr>
      <w:rFonts w:eastAsiaTheme="minorHAnsi" w:cstheme="minorBidi"/>
      <w:szCs w:val="22"/>
    </w:rPr>
  </w:style>
  <w:style w:type="character" w:customStyle="1" w:styleId="PARAG2Char">
    <w:name w:val="PARAG2 Char"/>
    <w:basedOn w:val="DefaultParagraphFont"/>
    <w:link w:val="PARAG2"/>
    <w:rsid w:val="00A22325"/>
    <w:rPr>
      <w:rFonts w:eastAsiaTheme="minorHAnsi" w:cstheme="minorBidi"/>
      <w:sz w:val="24"/>
      <w:szCs w:val="22"/>
    </w:rPr>
  </w:style>
  <w:style w:type="paragraph" w:customStyle="1" w:styleId="B">
    <w:name w:val="B"/>
    <w:basedOn w:val="HTMLPreformatted"/>
    <w:link w:val="BChar"/>
    <w:qFormat/>
    <w:rsid w:val="00A22325"/>
    <w:pPr>
      <w:numPr>
        <w:ilvl w:val="1"/>
        <w:numId w:val="16"/>
      </w:numPr>
      <w:spacing w:before="240" w:after="60"/>
      <w:ind w:left="360"/>
    </w:pPr>
    <w:rPr>
      <w:b/>
      <w:color w:val="212121"/>
      <w:sz w:val="26"/>
      <w:szCs w:val="24"/>
    </w:rPr>
  </w:style>
  <w:style w:type="character" w:customStyle="1" w:styleId="PARAG1Char">
    <w:name w:val="PARAG1 Char"/>
    <w:basedOn w:val="DefaultParagraphFont"/>
    <w:link w:val="PARAG1"/>
    <w:rsid w:val="00A22325"/>
    <w:rPr>
      <w:rFonts w:eastAsiaTheme="minorHAnsi" w:cstheme="minorBidi"/>
      <w:sz w:val="24"/>
      <w:szCs w:val="22"/>
    </w:rPr>
  </w:style>
  <w:style w:type="character" w:customStyle="1" w:styleId="BChar">
    <w:name w:val="B Char"/>
    <w:basedOn w:val="HTMLPreformattedChar"/>
    <w:link w:val="B"/>
    <w:rsid w:val="00A22325"/>
    <w:rPr>
      <w:rFonts w:ascii="Courier New" w:hAnsi="Courier New" w:cs="Courier New"/>
      <w:b/>
      <w:color w:val="212121"/>
      <w:sz w:val="26"/>
      <w:szCs w:val="24"/>
    </w:rPr>
  </w:style>
  <w:style w:type="paragraph" w:customStyle="1" w:styleId="c">
    <w:name w:val="c"/>
    <w:basedOn w:val="ListParagraph"/>
    <w:link w:val="cChar"/>
    <w:qFormat/>
    <w:rsid w:val="00A22325"/>
    <w:pPr>
      <w:numPr>
        <w:ilvl w:val="2"/>
        <w:numId w:val="16"/>
      </w:numPr>
      <w:spacing w:before="240" w:after="60" w:line="240" w:lineRule="auto"/>
      <w:ind w:left="720"/>
      <w:jc w:val="both"/>
    </w:pPr>
    <w:rPr>
      <w:rFonts w:eastAsiaTheme="minorHAnsi"/>
      <w:b/>
      <w:bCs/>
      <w:iCs/>
      <w:sz w:val="24"/>
      <w:szCs w:val="24"/>
      <w:lang w:val="id-ID"/>
    </w:rPr>
  </w:style>
  <w:style w:type="character" w:customStyle="1" w:styleId="tabelChar">
    <w:name w:val="tabel Char"/>
    <w:basedOn w:val="ListParagraphChar"/>
    <w:rsid w:val="00A22325"/>
    <w:rPr>
      <w:rFonts w:asciiTheme="minorHAnsi" w:eastAsia="Calibri" w:hAnsiTheme="minorHAnsi" w:cs="Times New Roman"/>
      <w:b/>
      <w:sz w:val="22"/>
      <w:szCs w:val="24"/>
      <w:lang w:val="id-ID"/>
    </w:rPr>
  </w:style>
  <w:style w:type="character" w:customStyle="1" w:styleId="cChar">
    <w:name w:val="c Char"/>
    <w:basedOn w:val="ListParagraphChar"/>
    <w:link w:val="c"/>
    <w:rsid w:val="00A22325"/>
    <w:rPr>
      <w:rFonts w:ascii="Calibri" w:eastAsiaTheme="minorHAnsi" w:hAnsi="Calibri"/>
      <w:b/>
      <w:bCs/>
      <w:iCs/>
      <w:sz w:val="24"/>
      <w:szCs w:val="24"/>
      <w:lang w:val="id-ID"/>
    </w:rPr>
  </w:style>
  <w:style w:type="paragraph" w:styleId="BodyText3">
    <w:name w:val="Body Text 3"/>
    <w:basedOn w:val="Normal"/>
    <w:link w:val="BodyText3Char"/>
    <w:rsid w:val="00B40AFB"/>
    <w:pPr>
      <w:spacing w:after="120"/>
    </w:pPr>
    <w:rPr>
      <w:sz w:val="16"/>
      <w:szCs w:val="16"/>
      <w:lang w:val="pl-PL" w:eastAsia="pl-PL"/>
    </w:rPr>
  </w:style>
  <w:style w:type="character" w:customStyle="1" w:styleId="BodyText3Char">
    <w:name w:val="Body Text 3 Char"/>
    <w:basedOn w:val="DefaultParagraphFont"/>
    <w:link w:val="BodyText3"/>
    <w:rsid w:val="00B40AFB"/>
    <w:rPr>
      <w:sz w:val="16"/>
      <w:szCs w:val="16"/>
      <w:lang w:val="pl-PL" w:eastAsia="pl-PL"/>
    </w:rPr>
  </w:style>
  <w:style w:type="paragraph" w:customStyle="1" w:styleId="310">
    <w:name w:val="نص أساسي 31"/>
    <w:basedOn w:val="Normal"/>
    <w:rsid w:val="00B40AFB"/>
    <w:pPr>
      <w:suppressAutoHyphens/>
      <w:spacing w:after="120"/>
    </w:pPr>
    <w:rPr>
      <w:sz w:val="16"/>
      <w:szCs w:val="16"/>
      <w:lang w:val="pl-PL" w:eastAsia="ar-SA"/>
    </w:rPr>
  </w:style>
  <w:style w:type="character" w:customStyle="1" w:styleId="fontstyle01">
    <w:name w:val="fontstyle01"/>
    <w:basedOn w:val="DefaultParagraphFont"/>
    <w:rsid w:val="00EC0A66"/>
    <w:rPr>
      <w:rFonts w:ascii="CIDFont+F1" w:hAnsi="CIDFont+F1" w:hint="default"/>
      <w:b w:val="0"/>
      <w:bCs w:val="0"/>
      <w:i w:val="0"/>
      <w:iCs w:val="0"/>
      <w:color w:val="000000"/>
      <w:sz w:val="26"/>
      <w:szCs w:val="26"/>
    </w:rPr>
  </w:style>
  <w:style w:type="table" w:customStyle="1" w:styleId="PlainTable21">
    <w:name w:val="Plain Table 21"/>
    <w:basedOn w:val="TableNormal"/>
    <w:uiPriority w:val="42"/>
    <w:rsid w:val="00EC0A66"/>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quation">
    <w:name w:val="equation"/>
    <w:basedOn w:val="Normal"/>
    <w:next w:val="Normal"/>
    <w:rsid w:val="00EC0A66"/>
    <w:pPr>
      <w:tabs>
        <w:tab w:val="center" w:pos="3289"/>
        <w:tab w:val="right" w:pos="6917"/>
      </w:tabs>
      <w:overflowPunct w:val="0"/>
      <w:autoSpaceDE w:val="0"/>
      <w:autoSpaceDN w:val="0"/>
      <w:adjustRightInd w:val="0"/>
      <w:spacing w:before="160" w:after="160" w:line="240" w:lineRule="atLeast"/>
      <w:jc w:val="both"/>
      <w:textAlignment w:val="baseline"/>
    </w:pPr>
    <w:rPr>
      <w:sz w:val="20"/>
      <w:szCs w:val="20"/>
      <w:lang w:eastAsia="de-DE"/>
    </w:rPr>
  </w:style>
  <w:style w:type="character" w:customStyle="1" w:styleId="fontstyle21">
    <w:name w:val="fontstyle21"/>
    <w:basedOn w:val="DefaultParagraphFont"/>
    <w:rsid w:val="00EC0A66"/>
    <w:rPr>
      <w:rFonts w:ascii="MalgunGothicRegular" w:hAnsi="MalgunGothicRegular" w:hint="default"/>
      <w:b w:val="0"/>
      <w:bCs w:val="0"/>
      <w:i w:val="0"/>
      <w:iCs w:val="0"/>
      <w:color w:val="000000"/>
      <w:sz w:val="20"/>
      <w:szCs w:val="20"/>
    </w:rPr>
  </w:style>
  <w:style w:type="character" w:customStyle="1" w:styleId="articlecitationvolume">
    <w:name w:val="articlecitation_volume"/>
    <w:basedOn w:val="DefaultParagraphFont"/>
    <w:rsid w:val="00EC0A66"/>
  </w:style>
  <w:style w:type="character" w:customStyle="1" w:styleId="articlecitationpages">
    <w:name w:val="articlecitation_pages"/>
    <w:basedOn w:val="DefaultParagraphFont"/>
    <w:rsid w:val="00EC0A66"/>
  </w:style>
  <w:style w:type="paragraph" w:customStyle="1" w:styleId="IEEEAuthorAffiliation">
    <w:name w:val="IEEE Author Affiliation"/>
    <w:basedOn w:val="Normal"/>
    <w:next w:val="Normal"/>
    <w:rsid w:val="00FC036A"/>
    <w:pPr>
      <w:spacing w:after="60"/>
      <w:jc w:val="center"/>
    </w:pPr>
    <w:rPr>
      <w:i/>
      <w:sz w:val="20"/>
      <w:lang w:val="en-GB" w:eastAsia="en-GB"/>
    </w:rPr>
  </w:style>
  <w:style w:type="paragraph" w:customStyle="1" w:styleId="CM22">
    <w:name w:val="CM22"/>
    <w:basedOn w:val="Default"/>
    <w:next w:val="Default"/>
    <w:uiPriority w:val="99"/>
    <w:rsid w:val="00956A7D"/>
    <w:pPr>
      <w:spacing w:line="508" w:lineRule="atLeast"/>
    </w:pPr>
    <w:rPr>
      <w:rFonts w:eastAsia="Calibri"/>
      <w:color w:val="auto"/>
    </w:rPr>
  </w:style>
  <w:style w:type="paragraph" w:customStyle="1" w:styleId="Body">
    <w:name w:val="Body"/>
    <w:rsid w:val="000030AB"/>
    <w:pPr>
      <w:pBdr>
        <w:top w:val="nil"/>
        <w:left w:val="nil"/>
        <w:bottom w:val="nil"/>
        <w:right w:val="nil"/>
        <w:between w:val="nil"/>
        <w:bar w:val="nil"/>
      </w:pBdr>
    </w:pPr>
    <w:rPr>
      <w:rFonts w:eastAsia="Arial Unicode MS" w:cs="Arial Unicode MS"/>
      <w:color w:val="000000"/>
      <w:sz w:val="24"/>
      <w:szCs w:val="24"/>
      <w:u w:color="000000"/>
      <w:bdr w:val="nil"/>
      <w:lang w:eastAsia="en-GB"/>
    </w:rPr>
  </w:style>
  <w:style w:type="paragraph" w:customStyle="1" w:styleId="TEXT1">
    <w:name w:val="TEXT"/>
    <w:basedOn w:val="Normal"/>
    <w:next w:val="Normal"/>
    <w:link w:val="TEXTChar0"/>
    <w:qFormat/>
    <w:rsid w:val="000030AB"/>
    <w:pPr>
      <w:spacing w:line="240" w:lineRule="exact"/>
      <w:jc w:val="both"/>
    </w:pPr>
    <w:rPr>
      <w:rFonts w:eastAsia="Calibri"/>
      <w:sz w:val="20"/>
      <w:szCs w:val="22"/>
    </w:rPr>
  </w:style>
  <w:style w:type="character" w:customStyle="1" w:styleId="TEXTChar0">
    <w:name w:val="TEXT Char"/>
    <w:link w:val="TEXT1"/>
    <w:rsid w:val="000030AB"/>
    <w:rPr>
      <w:rFonts w:eastAsia="Calibri"/>
      <w:szCs w:val="22"/>
    </w:rPr>
  </w:style>
  <w:style w:type="numbering" w:customStyle="1" w:styleId="ImportedStyle2">
    <w:name w:val="Imported Style 2"/>
    <w:rsid w:val="000030AB"/>
    <w:pPr>
      <w:numPr>
        <w:numId w:val="17"/>
      </w:numPr>
    </w:pPr>
  </w:style>
  <w:style w:type="paragraph" w:customStyle="1" w:styleId="u-mb-2">
    <w:name w:val="u-mb-2"/>
    <w:basedOn w:val="Normal"/>
    <w:rsid w:val="000030AB"/>
    <w:pPr>
      <w:spacing w:before="100" w:beforeAutospacing="1" w:after="100" w:afterAutospacing="1"/>
    </w:pPr>
    <w:rPr>
      <w:lang w:val="en-GB" w:eastAsia="en-GB"/>
    </w:rPr>
  </w:style>
  <w:style w:type="table" w:customStyle="1" w:styleId="15">
    <w:name w:val="Сетка таблицы1"/>
    <w:basedOn w:val="TableNormal"/>
    <w:next w:val="TableGrid"/>
    <w:uiPriority w:val="59"/>
    <w:rsid w:val="001A610B"/>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Data">
    <w:name w:val="Author Data"/>
    <w:basedOn w:val="Normal"/>
    <w:link w:val="AuthorDataChar"/>
    <w:autoRedefine/>
    <w:rsid w:val="006454B8"/>
    <w:pPr>
      <w:widowControl w:val="0"/>
      <w:spacing w:after="240"/>
      <w:jc w:val="center"/>
    </w:pPr>
    <w:rPr>
      <w:szCs w:val="20"/>
    </w:rPr>
  </w:style>
  <w:style w:type="paragraph" w:customStyle="1" w:styleId="Correspondingauthor">
    <w:name w:val="Corresponding author"/>
    <w:basedOn w:val="Normal"/>
    <w:link w:val="CorrespondingauthorChar"/>
    <w:qFormat/>
    <w:rsid w:val="006454B8"/>
    <w:pPr>
      <w:widowControl w:val="0"/>
      <w:spacing w:after="240"/>
      <w:jc w:val="center"/>
    </w:pPr>
    <w:rPr>
      <w:i/>
      <w:szCs w:val="20"/>
    </w:rPr>
  </w:style>
  <w:style w:type="character" w:customStyle="1" w:styleId="AuthorDataChar">
    <w:name w:val="Author Data Char"/>
    <w:basedOn w:val="DefaultParagraphFont"/>
    <w:link w:val="AuthorData"/>
    <w:rsid w:val="006454B8"/>
    <w:rPr>
      <w:sz w:val="24"/>
    </w:rPr>
  </w:style>
  <w:style w:type="character" w:customStyle="1" w:styleId="CorrespondingauthorChar">
    <w:name w:val="Corresponding author Char"/>
    <w:basedOn w:val="DefaultParagraphFont"/>
    <w:link w:val="Correspondingauthor"/>
    <w:rsid w:val="006454B8"/>
    <w:rPr>
      <w:i/>
      <w:sz w:val="24"/>
    </w:rPr>
  </w:style>
  <w:style w:type="character" w:customStyle="1" w:styleId="givennames">
    <w:name w:val="given_names"/>
    <w:basedOn w:val="DefaultParagraphFont"/>
    <w:rsid w:val="006454B8"/>
  </w:style>
  <w:style w:type="character" w:customStyle="1" w:styleId="surname">
    <w:name w:val="surname"/>
    <w:basedOn w:val="DefaultParagraphFont"/>
    <w:rsid w:val="006454B8"/>
  </w:style>
  <w:style w:type="character" w:styleId="SubtleReference">
    <w:name w:val="Subtle Reference"/>
    <w:uiPriority w:val="31"/>
    <w:qFormat/>
    <w:rsid w:val="009C0443"/>
    <w:rPr>
      <w:smallCaps/>
      <w:color w:val="C0504D"/>
      <w:u w:val="single"/>
    </w:rPr>
  </w:style>
  <w:style w:type="table" w:styleId="LightShading-Accent3">
    <w:name w:val="Light Shading Accent 3"/>
    <w:basedOn w:val="TableNormal"/>
    <w:uiPriority w:val="60"/>
    <w:rsid w:val="009C0443"/>
    <w:rPr>
      <w:rFonts w:ascii="Calibri" w:eastAsia="Calibri" w:hAnsi="Calibri"/>
      <w:color w:val="76923C"/>
      <w:lang w:val="en-IN" w:eastAsia="en-IN"/>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IATED-Authors">
    <w:name w:val="IATED-Authors"/>
    <w:next w:val="IATED-Affiliation"/>
    <w:qFormat/>
    <w:rsid w:val="009C4135"/>
    <w:pPr>
      <w:spacing w:after="120"/>
      <w:jc w:val="center"/>
    </w:pPr>
    <w:rPr>
      <w:rFonts w:ascii="Arial" w:hAnsi="Arial" w:cs="Arial"/>
      <w:b/>
      <w:bCs/>
      <w:sz w:val="24"/>
      <w:szCs w:val="24"/>
      <w:lang w:eastAsia="es-ES"/>
    </w:rPr>
  </w:style>
  <w:style w:type="paragraph" w:customStyle="1" w:styleId="IATED-Affiliation">
    <w:name w:val="IATED-Affiliation"/>
    <w:qFormat/>
    <w:rsid w:val="009C4135"/>
    <w:pPr>
      <w:jc w:val="center"/>
    </w:pPr>
    <w:rPr>
      <w:rFonts w:ascii="Arial" w:hAnsi="Arial" w:cs="Arial"/>
      <w:i/>
      <w:sz w:val="22"/>
      <w:szCs w:val="24"/>
      <w:lang w:eastAsia="es-ES"/>
    </w:rPr>
  </w:style>
  <w:style w:type="character" w:customStyle="1" w:styleId="16">
    <w:name w:val="Выделение1"/>
    <w:uiPriority w:val="20"/>
    <w:qFormat/>
    <w:rsid w:val="0095037A"/>
    <w:rPr>
      <w:i/>
      <w:iCs/>
    </w:rPr>
  </w:style>
  <w:style w:type="character" w:customStyle="1" w:styleId="3oh-">
    <w:name w:val="_3oh-"/>
    <w:qFormat/>
    <w:rsid w:val="00950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386352">
      <w:bodyDiv w:val="1"/>
      <w:marLeft w:val="0"/>
      <w:marRight w:val="0"/>
      <w:marTop w:val="0"/>
      <w:marBottom w:val="0"/>
      <w:divBdr>
        <w:top w:val="none" w:sz="0" w:space="0" w:color="auto"/>
        <w:left w:val="none" w:sz="0" w:space="0" w:color="auto"/>
        <w:bottom w:val="none" w:sz="0" w:space="0" w:color="auto"/>
        <w:right w:val="none" w:sz="0" w:space="0" w:color="auto"/>
      </w:divBdr>
    </w:div>
    <w:div w:id="155519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vabava@gmail.com" TargetMode="Externa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n.wikipedia.org/wiki/Potential_energy"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wikipedia.org/wiki/ASTM"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Sheet1!$M$14</c:f>
              <c:strCache>
                <c:ptCount val="1"/>
                <c:pt idx="0">
                  <c:v>TENSILE STRENGTH (MPa)</c:v>
                </c:pt>
              </c:strCache>
            </c:strRef>
          </c:tx>
          <c:spPr>
            <a:solidFill>
              <a:schemeClr val="accent1"/>
            </a:solidFill>
            <a:ln>
              <a:noFill/>
            </a:ln>
            <a:effectLst/>
          </c:spPr>
          <c:invertIfNegative val="0"/>
          <c:cat>
            <c:strRef>
              <c:f>Sheet1!$L$15:$L$17</c:f>
              <c:strCache>
                <c:ptCount val="3"/>
                <c:pt idx="0">
                  <c:v>AL 6061(90%) + B4C(5%) + FLYASH(5%)</c:v>
                </c:pt>
                <c:pt idx="1">
                  <c:v>AL 6061(90%) + B4C(7.5%) + FLYASH(2.5%)</c:v>
                </c:pt>
                <c:pt idx="2">
                  <c:v>AL 6061(90%) + B4C(4%) + FLYASH(6%)</c:v>
                </c:pt>
              </c:strCache>
            </c:strRef>
          </c:cat>
          <c:val>
            <c:numRef>
              <c:f>Sheet1!$M$15:$M$17</c:f>
              <c:numCache>
                <c:formatCode>General</c:formatCode>
                <c:ptCount val="3"/>
                <c:pt idx="0">
                  <c:v>195.65</c:v>
                </c:pt>
                <c:pt idx="1">
                  <c:v>198.05</c:v>
                </c:pt>
                <c:pt idx="2">
                  <c:v>192.68</c:v>
                </c:pt>
              </c:numCache>
            </c:numRef>
          </c:val>
          <c:extLst xmlns:c16r2="http://schemas.microsoft.com/office/drawing/2015/06/chart">
            <c:ext xmlns:c16="http://schemas.microsoft.com/office/drawing/2014/chart" uri="{C3380CC4-5D6E-409C-BE32-E72D297353CC}">
              <c16:uniqueId val="{00000000-8E68-47E7-A8E0-771CBA9ED224}"/>
            </c:ext>
          </c:extLst>
        </c:ser>
        <c:dLbls>
          <c:showLegendKey val="0"/>
          <c:showVal val="0"/>
          <c:showCatName val="0"/>
          <c:showSerName val="0"/>
          <c:showPercent val="0"/>
          <c:showBubbleSize val="0"/>
        </c:dLbls>
        <c:gapWidth val="219"/>
        <c:overlap val="-27"/>
        <c:axId val="-1829512272"/>
        <c:axId val="-1829510096"/>
      </c:barChart>
      <c:catAx>
        <c:axId val="-18295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9510096"/>
        <c:crosses val="autoZero"/>
        <c:auto val="1"/>
        <c:lblAlgn val="ctr"/>
        <c:lblOffset val="100"/>
        <c:noMultiLvlLbl val="0"/>
      </c:catAx>
      <c:valAx>
        <c:axId val="-182951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951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Sheet1!$M$21</c:f>
              <c:strCache>
                <c:ptCount val="1"/>
                <c:pt idx="0">
                  <c:v>FLEXURAL STRENGTH (Mpa)</c:v>
                </c:pt>
              </c:strCache>
            </c:strRef>
          </c:tx>
          <c:spPr>
            <a:solidFill>
              <a:schemeClr val="accent1"/>
            </a:solidFill>
            <a:ln>
              <a:noFill/>
            </a:ln>
            <a:effectLst/>
          </c:spPr>
          <c:invertIfNegative val="0"/>
          <c:cat>
            <c:strRef>
              <c:f>Sheet1!$L$22:$L$24</c:f>
              <c:strCache>
                <c:ptCount val="3"/>
                <c:pt idx="0">
                  <c:v>AL 6061(90%) + B4C(5%) + FLYASH(5%)</c:v>
                </c:pt>
                <c:pt idx="1">
                  <c:v>AL 6061(90%) + B4C(7.5%) + FLYASH(2.5%)</c:v>
                </c:pt>
                <c:pt idx="2">
                  <c:v>AL 6061(90%) + B4C(4%) + FLYASH(6%)</c:v>
                </c:pt>
              </c:strCache>
            </c:strRef>
          </c:cat>
          <c:val>
            <c:numRef>
              <c:f>Sheet1!$M$22:$M$24</c:f>
              <c:numCache>
                <c:formatCode>General</c:formatCode>
                <c:ptCount val="3"/>
                <c:pt idx="0">
                  <c:v>126.88</c:v>
                </c:pt>
                <c:pt idx="1">
                  <c:v>135.21</c:v>
                </c:pt>
                <c:pt idx="2">
                  <c:v>124.64</c:v>
                </c:pt>
              </c:numCache>
            </c:numRef>
          </c:val>
          <c:extLst xmlns:c16r2="http://schemas.microsoft.com/office/drawing/2015/06/chart">
            <c:ext xmlns:c16="http://schemas.microsoft.com/office/drawing/2014/chart" uri="{C3380CC4-5D6E-409C-BE32-E72D297353CC}">
              <c16:uniqueId val="{00000000-62A0-4F13-B30B-2962F7B769F5}"/>
            </c:ext>
          </c:extLst>
        </c:ser>
        <c:dLbls>
          <c:showLegendKey val="0"/>
          <c:showVal val="0"/>
          <c:showCatName val="0"/>
          <c:showSerName val="0"/>
          <c:showPercent val="0"/>
          <c:showBubbleSize val="0"/>
        </c:dLbls>
        <c:gapWidth val="219"/>
        <c:overlap val="-27"/>
        <c:axId val="-1866414736"/>
        <c:axId val="-1866415824"/>
      </c:barChart>
      <c:catAx>
        <c:axId val="-186641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6415824"/>
        <c:crosses val="autoZero"/>
        <c:auto val="1"/>
        <c:lblAlgn val="ctr"/>
        <c:lblOffset val="100"/>
        <c:noMultiLvlLbl val="0"/>
      </c:catAx>
      <c:valAx>
        <c:axId val="-186641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641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Sheet1!$M$28</c:f>
              <c:strCache>
                <c:ptCount val="1"/>
                <c:pt idx="0">
                  <c:v>HARDNESS </c:v>
                </c:pt>
              </c:strCache>
            </c:strRef>
          </c:tx>
          <c:spPr>
            <a:solidFill>
              <a:schemeClr val="accent1"/>
            </a:solidFill>
            <a:ln>
              <a:noFill/>
            </a:ln>
            <a:effectLst/>
          </c:spPr>
          <c:invertIfNegative val="0"/>
          <c:cat>
            <c:strRef>
              <c:f>Sheet1!$L$29:$L$31</c:f>
              <c:strCache>
                <c:ptCount val="3"/>
                <c:pt idx="0">
                  <c:v>AL 6061(90%) + B4C(5%) + FLYASH(5%)</c:v>
                </c:pt>
                <c:pt idx="1">
                  <c:v>AL 6061(90%) + B4C(7.5%) + FLYASH(2.5%)</c:v>
                </c:pt>
                <c:pt idx="2">
                  <c:v>AL 6061(90%) + B4C(4%) + FLYASH(6%)</c:v>
                </c:pt>
              </c:strCache>
            </c:strRef>
          </c:cat>
          <c:val>
            <c:numRef>
              <c:f>Sheet1!$M$29:$M$31</c:f>
              <c:numCache>
                <c:formatCode>General</c:formatCode>
                <c:ptCount val="3"/>
                <c:pt idx="0">
                  <c:v>86</c:v>
                </c:pt>
                <c:pt idx="1">
                  <c:v>92</c:v>
                </c:pt>
                <c:pt idx="2">
                  <c:v>80</c:v>
                </c:pt>
              </c:numCache>
            </c:numRef>
          </c:val>
          <c:extLst xmlns:c16r2="http://schemas.microsoft.com/office/drawing/2015/06/chart">
            <c:ext xmlns:c16="http://schemas.microsoft.com/office/drawing/2014/chart" uri="{C3380CC4-5D6E-409C-BE32-E72D297353CC}">
              <c16:uniqueId val="{00000000-1217-47E1-8E95-74329FFA2DB7}"/>
            </c:ext>
          </c:extLst>
        </c:ser>
        <c:dLbls>
          <c:showLegendKey val="0"/>
          <c:showVal val="0"/>
          <c:showCatName val="0"/>
          <c:showSerName val="0"/>
          <c:showPercent val="0"/>
          <c:showBubbleSize val="0"/>
        </c:dLbls>
        <c:gapWidth val="219"/>
        <c:overlap val="-27"/>
        <c:axId val="-1866420720"/>
        <c:axId val="-1866420176"/>
      </c:barChart>
      <c:catAx>
        <c:axId val="-186642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6420176"/>
        <c:crosses val="autoZero"/>
        <c:auto val="1"/>
        <c:lblAlgn val="ctr"/>
        <c:lblOffset val="100"/>
        <c:noMultiLvlLbl val="0"/>
      </c:catAx>
      <c:valAx>
        <c:axId val="-186642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642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Sheet1!$M$34</c:f>
              <c:strCache>
                <c:ptCount val="1"/>
                <c:pt idx="0">
                  <c:v>IMPACT STRENGTH(J)</c:v>
                </c:pt>
              </c:strCache>
            </c:strRef>
          </c:tx>
          <c:spPr>
            <a:solidFill>
              <a:schemeClr val="accent1"/>
            </a:solidFill>
            <a:ln>
              <a:noFill/>
            </a:ln>
            <a:effectLst/>
          </c:spPr>
          <c:invertIfNegative val="0"/>
          <c:cat>
            <c:strRef>
              <c:f>Sheet1!$L$35:$L$37</c:f>
              <c:strCache>
                <c:ptCount val="3"/>
                <c:pt idx="0">
                  <c:v>AL 6061(90%) + B4C(5%) + FLYASH(5%)</c:v>
                </c:pt>
                <c:pt idx="1">
                  <c:v>AL 6061(90%) + B4C(7.5%) + FLYASH(2.5%)</c:v>
                </c:pt>
                <c:pt idx="2">
                  <c:v>AL 6061(90%) + B4C(4%) + FLYASH(6%)</c:v>
                </c:pt>
              </c:strCache>
            </c:strRef>
          </c:cat>
          <c:val>
            <c:numRef>
              <c:f>Sheet1!$M$35:$M$37</c:f>
              <c:numCache>
                <c:formatCode>General</c:formatCode>
                <c:ptCount val="3"/>
                <c:pt idx="0">
                  <c:v>9.6</c:v>
                </c:pt>
                <c:pt idx="1">
                  <c:v>11</c:v>
                </c:pt>
                <c:pt idx="2">
                  <c:v>8</c:v>
                </c:pt>
              </c:numCache>
            </c:numRef>
          </c:val>
          <c:extLst xmlns:c16r2="http://schemas.microsoft.com/office/drawing/2015/06/chart">
            <c:ext xmlns:c16="http://schemas.microsoft.com/office/drawing/2014/chart" uri="{C3380CC4-5D6E-409C-BE32-E72D297353CC}">
              <c16:uniqueId val="{00000000-1153-4D15-8D76-3E5F9A154DED}"/>
            </c:ext>
          </c:extLst>
        </c:ser>
        <c:dLbls>
          <c:showLegendKey val="0"/>
          <c:showVal val="0"/>
          <c:showCatName val="0"/>
          <c:showSerName val="0"/>
          <c:showPercent val="0"/>
          <c:showBubbleSize val="0"/>
        </c:dLbls>
        <c:gapWidth val="219"/>
        <c:overlap val="-27"/>
        <c:axId val="-1866411472"/>
        <c:axId val="-1866417456"/>
      </c:barChart>
      <c:catAx>
        <c:axId val="-18664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6417456"/>
        <c:crosses val="autoZero"/>
        <c:auto val="1"/>
        <c:lblAlgn val="ctr"/>
        <c:lblOffset val="100"/>
        <c:noMultiLvlLbl val="0"/>
      </c:catAx>
      <c:valAx>
        <c:axId val="-186641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641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Cen16</b:Tag>
    <b:SourceType>Book</b:SourceType>
    <b:Guid>{B966C8F0-2A69-4D81-964F-3AE2B0A542A6}</b:Guid>
    <b:Title>Statistical Yearbook of Indonesia</b:Title>
    <b:Year>2016</b:Year>
    <b:Author>
      <b:Author>
        <b:Corporate>Central Bureau Statistics of Indonesia</b:Corporate>
      </b:Author>
    </b:Author>
    <b:City>Jakarta</b:City>
    <b:RefOrder>19</b:RefOrder>
  </b:Source>
  <b:Source>
    <b:Tag>The09</b:Tag>
    <b:SourceType>Book</b:SourceType>
    <b:Guid>{067B2E72-86D7-474A-BFF2-8ABA2458397C}</b:Guid>
    <b:Author>
      <b:Author>
        <b:Corporate>The Republic of Indonesia</b:Corporate>
      </b:Author>
    </b:Author>
    <b:Title>Indonesia Tourism Regulation Number 10 the Year 2009 on Tourism</b:Title>
    <b:Year>2009</b:Year>
    <b:City>Jakarta</b:City>
    <b:RefOrder>10</b:RefOrder>
  </b:Source>
  <b:Source>
    <b:Tag>Min11</b:Tag>
    <b:SourceType>Book</b:SourceType>
    <b:Guid>{8EAE6B52-475E-451A-A45F-7647DE9175D6}</b:Guid>
    <b:Author>
      <b:Author>
        <b:Corporate>Ministry of Tourism of Indonesia</b:Corporate>
      </b:Author>
    </b:Author>
    <b:Title>The Government Regulation Number 50 the year 2011 on Tourism National Development Planning of Indonesia 2010-2025</b:Title>
    <b:Year>2011</b:Year>
    <b:City>Jakarta</b:City>
    <b:RefOrder>1</b:RefOrder>
  </b:Source>
  <b:Source>
    <b:Tag>Off12</b:Tag>
    <b:SourceType>Book</b:SourceType>
    <b:Guid>{386372A9-D872-4894-BA95-F3ACE57ED98C}</b:Guid>
    <b:Author>
      <b:Author>
        <b:Corporate>Office of Tourism of D. I. Yogyakarta</b:Corporate>
      </b:Author>
    </b:Author>
    <b:Title>The Provincial Regulation Number 1 the year 2012 on Tourism Provincial Development Planning of DI Yogyakarta 2012-2025</b:Title>
    <b:Year>2012</b:Year>
    <b:City>Yogyakarta</b:City>
    <b:RefOrder>2</b:RefOrder>
  </b:Source>
  <b:Source>
    <b:Tag>Tou04</b:Tag>
    <b:SourceType>Book</b:SourceType>
    <b:Guid>{70B02112-7933-4384-9642-094B1650E8A7}</b:Guid>
    <b:Author>
      <b:Author>
        <b:Corporate>Tourism Provincial Office of DKI Jakarta, Indonesia</b:Corporate>
      </b:Author>
    </b:Author>
    <b:Title>The Provincial Regulation Number 10 the Year 2004 on Tourism DKI Jakarta</b:Title>
    <b:Year>2004</b:Year>
    <b:City>Jakarta</b:City>
    <b:RefOrder>3</b:RefOrder>
  </b:Source>
  <b:Source>
    <b:Tag>Tou12</b:Tag>
    <b:SourceType>Book</b:SourceType>
    <b:Guid>{2C6F7327-72DA-4783-805F-293E042BF14B}</b:Guid>
    <b:Author>
      <b:Author>
        <b:Corporate>Tourism Provincial Office of Bali, Indonesia</b:Corporate>
      </b:Author>
    </b:Author>
    <b:Title>The Provincial Regulation Number 2 the Year 2012 on Bali Tourism and Culture</b:Title>
    <b:Year>2012</b:Year>
    <b:City>Bali</b:City>
    <b:RefOrder>4</b:RefOrder>
  </b:Source>
  <b:Source>
    <b:Tag>FVe08</b:Tag>
    <b:SourceType>Book</b:SourceType>
    <b:Guid>{22856C85-866B-463D-B9D0-A2B3E49FAED2}</b:Guid>
    <b:Author>
      <b:Author>
        <b:NameList>
          <b:Person>
            <b:Last>Vellas</b:Last>
            <b:First>F</b:First>
          </b:Person>
          <b:Person>
            <b:Last>Becherel</b:Last>
            <b:First>L</b:First>
          </b:Person>
        </b:NameList>
      </b:Author>
    </b:Author>
    <b:Title>The International Marketing of Travel and Tourism: A Strategic Approach</b:Title>
    <b:Year>2008</b:Year>
    <b:City>Jakarta</b:City>
    <b:Publisher>Yayasan Obor Indonesia</b:Publisher>
    <b:RefOrder>5</b:RefOrder>
  </b:Source>
  <b:Source>
    <b:Tag>DGe08</b:Tag>
    <b:SourceType>JournalArticle</b:SourceType>
    <b:Guid>{E1A536F0-0794-42CF-A41D-7401A2914591}</b:Guid>
    <b:Author>
      <b:Author>
        <b:NameList>
          <b:Person>
            <b:Last>Getz</b:Last>
            <b:First>D.</b:First>
          </b:Person>
        </b:NameList>
      </b:Author>
    </b:Author>
    <b:Title>Even tourism: Definition, evolution, and research</b:Title>
    <b:JournalName>Tourism Management, Volume 29, Issue 3</b:JournalName>
    <b:Year>2008</b:Year>
    <b:Pages>403-428</b:Pages>
    <b:RefOrder>7</b:RefOrder>
  </b:Source>
  <b:Source>
    <b:Tag>CLH07</b:Tag>
    <b:SourceType>JournalArticle</b:SourceType>
    <b:Guid>{05403DDD-D859-4A29-A99B-6643B86D9292}</b:Guid>
    <b:Title>The development of an e-travel service quality scale</b:Title>
    <b:Year>2007</b:Year>
    <b:Author>
      <b:Author>
        <b:NameList>
          <b:Person>
            <b:Last>Ho</b:Last>
            <b:First>C.L.</b:First>
          </b:Person>
          <b:Person>
            <b:Last>Lee</b:Last>
            <b:First>Y.L.</b:First>
          </b:Person>
        </b:NameList>
      </b:Author>
    </b:Author>
    <b:JournalName>Tourism Management, Volume 28, Issue 6</b:JournalName>
    <b:Pages>1434-1449</b:Pages>
    <b:RefOrder>6</b:RefOrder>
  </b:Source>
  <b:Source>
    <b:Tag>Man10</b:Tag>
    <b:SourceType>InternetSite</b:SourceType>
    <b:Guid>{F60E29EF-5860-49A2-9187-B85ED3CFFE0C}</b:Guid>
    <b:Title>5 Basic Principles (&amp; 25 Best Practices) for DMO Websites</b:Title>
    <b:Year>2010</b:Year>
    <b:Author>
      <b:Author>
        <b:NameList>
          <b:Person>
            <b:Last>Manolis</b:Last>
          </b:Person>
        </b:NameList>
      </b:Author>
    </b:Author>
    <b:InternetSiteTitle>5 Basic Principles (&amp; 25 Best Practices) for DMO Websites</b:InternetSiteTitle>
    <b:URL>http://aboutourism.wordpress.com/2010/02/01/5-basic-principles-25-best-practices-for-dmo-websites</b:URL>
    <b:RefOrder>9</b:RefOrder>
  </b:Source>
  <b:Source>
    <b:Tag>Joh04</b:Tag>
    <b:SourceType>Book</b:SourceType>
    <b:Guid>{51228C1F-23F9-4800-B3E5-F7EFDC61CB94}</b:Guid>
    <b:Title>Understanding and Managing Tourism</b:Title>
    <b:Year>2004</b:Year>
    <b:Author>
      <b:Author>
        <b:NameList>
          <b:Person>
            <b:Last>Richardson</b:Last>
            <b:First>John</b:First>
            <b:Middle>I</b:Middle>
          </b:Person>
          <b:Person>
            <b:Last>Fluker</b:Last>
            <b:First>Martin</b:First>
          </b:Person>
        </b:NameList>
      </b:Author>
    </b:Author>
    <b:Publisher>Pearson Education Australia, ISBN-10: 1862504636</b:Publisher>
    <b:RefOrder>11</b:RefOrder>
  </b:Source>
  <b:Source>
    <b:Tag>Hol04</b:Tag>
    <b:SourceType>Book</b:SourceType>
    <b:Guid>{725AE39F-9095-4686-AF91-A495C6C2EF58}</b:Guid>
    <b:Author>
      <b:Author>
        <b:NameList>
          <b:Person>
            <b:Last>Holloway</b:Last>
          </b:Person>
          <b:Person>
            <b:Last>Robinson</b:Last>
          </b:Person>
        </b:NameList>
      </b:Author>
    </b:Author>
    <b:Title>Marketing for Tourism</b:Title>
    <b:Year>2004</b:Year>
    <b:Publisher>Prentice Hall, ISBN 0582277485</b:Publisher>
    <b:RefOrder>13</b:RefOrder>
  </b:Source>
  <b:Source>
    <b:Tag>PKo15</b:Tag>
    <b:SourceType>Book</b:SourceType>
    <b:Guid>{DECD9B58-902A-4B94-9EBA-F5A2E994EB0F}</b:Guid>
    <b:Author>
      <b:Author>
        <b:NameList>
          <b:Person>
            <b:Last>Kotler</b:Last>
            <b:First>P.</b:First>
          </b:Person>
          <b:Person>
            <b:Last>Amstrong</b:Last>
            <b:First>G.</b:First>
          </b:Person>
        </b:NameList>
      </b:Author>
    </b:Author>
    <b:Title>Principles of Marketing, 16 ed</b:Title>
    <b:Year>2015</b:Year>
    <b:Publisher>Pearson Australia Group Pty Ltd</b:Publisher>
    <b:RefOrder>14</b:RefOrder>
  </b:Source>
  <b:Source>
    <b:Tag>Ian16</b:Tag>
    <b:SourceType>InternetSite</b:SourceType>
    <b:Guid>{2E9D6057-9363-41D4-97D9-FFCFD201C192}</b:Guid>
    <b:Title>Marketing Hotels &amp; Tourism Online (Website Strategies: Inspire, Engage, Convert)</b:Title>
    <b:Year>2016</b:Year>
    <b:Author>
      <b:Author>
        <b:NameList>
          <b:Person>
            <b:Last>Clayton</b:Last>
            <b:First>Ian</b:First>
            <b:Middle>R</b:Middle>
          </b:Person>
        </b:NameList>
      </b:Author>
    </b:Author>
    <b:InternetSiteTitle>Marketing Hotels &amp; Tourism Online (Website Strategies: Inspire, Engage, Convert)</b:InternetSiteTitle>
    <b:URL>http://MarketingHotelsTourism.com</b:URL>
    <b:RefOrder>15</b:RefOrder>
  </b:Source>
  <b:Source>
    <b:Tag>Dav04</b:Tag>
    <b:SourceType>Book</b:SourceType>
    <b:Guid>{CF921A7F-69A6-454C-A1E7-A80D288C5A29}</b:Guid>
    <b:Title>Enterprise Service Bus: Theory in Practice</b:Title>
    <b:Year>2004</b:Year>
    <b:Author>
      <b:Author>
        <b:NameList>
          <b:Person>
            <b:Last>Chappell</b:Last>
            <b:First>David</b:First>
          </b:Person>
        </b:NameList>
      </b:Author>
    </b:Author>
    <b:Publisher>O'Reilly Media, Inc., 100 Govenstein Highway North Sebastopop, CA 95472</b:Publisher>
    <b:RefOrder>16</b:RefOrder>
  </b:Source>
  <b:Source>
    <b:Tag>Wan06</b:Tag>
    <b:SourceType>Report</b:SourceType>
    <b:Guid>{28398D63-96E5-4527-BC56-3BFB7207F124}</b:Guid>
    <b:Author>
      <b:Author>
        <b:NameList>
          <b:Person>
            <b:Last>Wang</b:Last>
            <b:First>Shuying</b:First>
          </b:Person>
          <b:Person>
            <b:Last>Shen</b:Last>
            <b:First>Weiming</b:First>
          </b:Person>
          <b:Person>
            <b:Last>Hao</b:Last>
            <b:First>Qi</b:First>
          </b:Person>
        </b:NameList>
      </b:Author>
    </b:Author>
    <b:Title>An agent-based Web service workflow model fo inter-enterprise collaboration</b:Title>
    <b:Year>2006</b:Year>
    <b:City>800 Collip Circle, London, Ont., Canada N6G4X8</b:City>
    <b:Publisher>Integrated Manufacturing Technologies Institute, National Research Council of Canada</b:Publisher>
    <b:RefOrder>17</b:RefOrder>
  </b:Source>
  <b:Source>
    <b:Tag>VNd05</b:Tag>
    <b:SourceType>JournalArticle</b:SourceType>
    <b:Guid>{6354523C-87FF-4931-9D2A-4A3777DCDEBF}</b:Guid>
    <b:Title>Value Creation in tourism network systems</b:Title>
    <b:Year>2005</b:Year>
    <b:Author>
      <b:Author>
        <b:NameList>
          <b:Person>
            <b:Last>Ndou</b:Last>
            <b:First>V.</b:First>
          </b:Person>
          <b:Person>
            <b:Last>Passiante</b:Last>
            <b:First>G.</b:First>
          </b:Person>
        </b:NameList>
      </b:Author>
    </b:Author>
    <b:JournalName>Information and Communication Technologies in Tourism</b:JournalName>
    <b:Pages>440-451</b:Pages>
    <b:RefOrder>18</b:RefOrder>
  </b:Source>
  <b:Source>
    <b:Tag>Bra00</b:Tag>
    <b:SourceType>Book</b:SourceType>
    <b:Guid>{DAB0AE6B-BCAA-4CDB-B581-95C397CAE10E}</b:Guid>
    <b:Title>Tourism Collaboration and Partnership: Politics, Practice, and Sustainability</b:Title>
    <b:Year>2000</b:Year>
    <b:Author>
      <b:Author>
        <b:NameList>
          <b:Person>
            <b:Last>Bramwell</b:Last>
          </b:Person>
          <b:Person>
            <b:Last>Lane</b:Last>
            <b:First>B.</b:First>
          </b:Person>
        </b:NameList>
      </b:Author>
    </b:Author>
    <b:Publisher>Channel View Publications</b:Publisher>
    <b:RefOrder>12</b:RefOrder>
  </b:Source>
  <b:Source>
    <b:Tag>Krz16</b:Tag>
    <b:SourceType>JournalArticle</b:SourceType>
    <b:Guid>{615CCB58-96B5-4DC9-A6F1-7ECDD1B2AE82}</b:Guid>
    <b:Title>Cooperation Patterns in the Tourism Business: The Case of Poland</b:Title>
    <b:Year>2016</b:Year>
    <b:Author>
      <b:Author>
        <b:NameList>
          <b:Person>
            <b:Last>Borodako</b:Last>
            <b:First>Krzysztof</b:First>
          </b:Person>
          <b:Person>
            <b:Last>Kozic</b:Last>
            <b:First>Ivan</b:First>
          </b:Person>
        </b:NameList>
      </b:Author>
    </b:Author>
    <b:JournalName>Prague Economic Papers, DOI: 10.18267/j.pep.552, Volume 25, Number 02</b:JournalName>
    <b:RefOrder>8</b:RefOrder>
  </b:Source>
  <b:Source>
    <b:Tag>Ola071</b:Tag>
    <b:SourceType>JournalArticle</b:SourceType>
    <b:Guid>{8B9E6DDC-E300-4AEF-94AC-3A5008F3748A}</b:Guid>
    <b:Author>
      <b:Author>
        <b:NameList>
          <b:Person>
            <b:Last>Olazagoitia JL</b:Last>
            <b:First>Wyatt</b:First>
            <b:Middle>S.</b:Middle>
          </b:Person>
        </b:NameList>
      </b:Author>
    </b:Author>
    <b:Title> New PKM Tricept T9000 and its application to flexible manufacturing at aerospace industry.  </b:Title>
    <b:Year>2007.</b:Year>
    <b:Publisher> SAE International,</b:Publisher>
    <b:Volume>Paper No. 07ATC-94.</b:Volume>
    <b:RefOrder>3</b:RefOrder>
  </b:Source>
  <b:Source>
    <b:Tag>Neu08</b:Tag>
    <b:SourceType>JournalArticle</b:SourceType>
    <b:Guid>{10F4BC68-7B34-4E75-9632-A4121C7862D3}</b:Guid>
    <b:Author>
      <b:Author>
        <b:NameList>
          <b:Person>
            <b:Last>K.</b:Last>
            <b:First>Neumann</b:First>
          </b:Person>
        </b:NameList>
      </b:Author>
    </b:Author>
    <b:Title> Adaptive in-jig high load Exechon machining &amp; assembly technology.</b:Title>
    <b:Year> 2008.</b:Year>
    <b:Publisher> SAE International,</b:Publisher>
    <b:Issue>. 08AMT-0044</b:Issue>
    <b:RefOrder>19</b:RefOrder>
  </b:Source>
  <b:Source>
    <b:Tag>Neu88</b:Tag>
    <b:SourceType>JournalArticle</b:SourceType>
    <b:Guid>{2455AEC1-0311-4761-9115-F68D2151875F}</b:Guid>
    <b:Author>
      <b:Author>
        <b:NameList>
          <b:Person>
            <b:Last>Neumann</b:Last>
            <b:First>K.,</b:First>
          </b:Person>
        </b:NameList>
      </b:Author>
    </b:Author>
    <b:Title>“Robot,</b:Title>
    <b:Year> 1988, </b:Year>
    <b:Issue>” U.S. patent US4732525.</b:Issue>
    <b:RefOrder>20</b:RefOrder>
  </b:Source>
  <b:Source>
    <b:Tag>BiZ09</b:Tag>
    <b:SourceType>JournalArticle</b:SourceType>
    <b:Guid>{2B382A13-E782-4358-A3B0-56E79F38CAAA}</b:Guid>
    <b:Author>
      <b:Author>
        <b:NameList>
          <b:Person>
            <b:Last>Bi ZM</b:Last>
            <b:First>Hinds</b:First>
            <b:Middle>B, Jin Y, Gibson R, McToal P.</b:Middle>
          </b:Person>
        </b:NameList>
      </b:Author>
    </b:Author>
    <b:Title>Progress on studies of composite drilling for PKA3 project. In: Proceedings of the 12th CIRP conference on modelling of machining operations,</b:Title>
    <b:City> Donostia-San Sebastian, Spain, </b:City>
    <b:Year>May 7–8, 2009, </b:Year>
    <b:StandardNumber>p. 787–94.</b:StandardNumber>
    <b:RefOrder>21</b:RefOrder>
  </b:Source>
  <b:Source>
    <b:Tag>jin11</b:Tag>
    <b:SourceType>JournalArticle</b:SourceType>
    <b:Guid>{6BBAA7FD-6A0C-400C-B24F-DD210A4FC09B}</b:Guid>
    <b:Author>
      <b:Author>
        <b:NameList>
          <b:Person>
            <b:Last>jin</b:Last>
            <b:First>Y.,</b:First>
            <b:Middle>Bi, Z., Gibson, R., McToal, P., Morgan, M., McClory, C., and Higgins, C.,</b:Middle>
          </b:Person>
        </b:NameList>
      </b:Author>
    </b:Author>
    <b:Title>“Kinematic Analysis of a New Over-Constrained Parallel Kinematic Machine,</b:Title>
    <b:City> Guanajuato, Mexico,</b:City>
    <b:Year> June 19–25, pp. A72011, </b:Year>
    <b:Publisher>” 13th World Congress in Mechanism and Machine Science,</b:Publisher>
    <b:RefOrder>22</b:RefOrder>
  </b:Source>
  <b:Source>
    <b:Tag>BiZ11</b:Tag>
    <b:SourceType>JournalArticle</b:SourceType>
    <b:Guid>{6A2F35BB-511A-40FA-A0D6-E2C47E5B028D}</b:Guid>
    <b:Author>
      <b:Author>
        <b:NameList>
          <b:Person>
            <b:Last>Bi</b:Last>
            <b:First>Z.,</b:First>
            <b:Middle>and Jin, Y.,</b:Middle>
          </b:Person>
        </b:NameList>
      </b:Author>
    </b:Author>
    <b:Title>“Kinematic Modeling of Exechon Parallel Kinematic Machine,,</b:Title>
    <b:Year>2011,</b:Year>
    <b:Publisher>” Rob. Comput. Integr. Manuf.</b:Publisher>
    <b:Issue> 27(1), pp. 186–193.</b:Issue>
    <b:RefOrder>23</b:RefOrder>
  </b:Source>
  <b:Source>
    <b:Tag>Gou</b:Tag>
    <b:SourceType>JournalArticle</b:SourceType>
    <b:Guid>{CDB07FF0-F85A-4F10-A9BC-B03BAAFFAE57}</b:Guid>
    <b:LCID>en-US</b:LCID>
    <b:Author>
      <b:Author>
        <b:NameList>
          <b:Person>
            <b:Last>VE.</b:Last>
            <b:First>Gough</b:First>
          </b:Person>
        </b:NameList>
      </b:Author>
    </b:Author>
    <b:Title> Contribution to discussion to papers on research in automobile stability and control and in type performance. </b:Title>
    <b:Publisher>Proceedings of the Auto Division Institute of Mechanical Engineering </b:Publisher>
    <b:StandardNumber>1957:392–5.</b:StandardNumber>
    <b:RefOrder>1</b:RefOrder>
  </b:Source>
  <b:Source>
    <b:Tag>Ste</b:Tag>
    <b:SourceType>JournalArticle</b:SourceType>
    <b:Guid>{976B0698-154C-44B5-8770-380BB120384C}</b:Guid>
    <b:Author>
      <b:Author>
        <b:NameList>
          <b:Person>
            <b:Last>D.</b:Last>
            <b:First>Stewart</b:First>
          </b:Person>
        </b:NameList>
      </b:Author>
    </b:Author>
    <b:Title> A platform with six degrees of freedom.</b:Title>
    <b:Publisher> Inst. Mech. Eng.</b:Publisher>
    <b:Volume> Proc. 1965–6 1965;180:371–86.</b:Volume>
    <b:RefOrder>2</b:RefOrder>
  </b:Source>
  <b:Source>
    <b:Tag>Gos91</b:Tag>
    <b:SourceType>JournalArticle</b:SourceType>
    <b:Guid>{CAC08043-9CB9-4697-8487-F75FF7FAD230}</b:Guid>
    <b:Author>
      <b:Author>
        <b:NameList>
          <b:Person>
            <b:Last>Gosselin</b:Last>
            <b:First>C.,</b:First>
            <b:Middle>and Angeles, J.,</b:Middle>
          </b:Person>
        </b:NameList>
      </b:Author>
    </b:Author>
    <b:Title>A Global Performance Index for the Kinematic Optimization of Robotic Manipulators</b:Title>
    <b:Year> 1991, </b:Year>
    <b:Publisher> ASME J. Mech</b:Publisher>
    <b:Volume>Des., 113(3),</b:Volume>
    <b:Issue>pp. 220–226</b:Issue>
    <b:RefOrder>4</b:RefOrder>
  </b:Source>
  <b:Source>
    <b:Tag>Mon03</b:Tag>
    <b:SourceType>JournalArticle</b:SourceType>
    <b:Guid>{3D5A5C5B-7B60-48FF-80BC-8B0A76345057}</b:Guid>
    <b:Author>
      <b:Author>
        <b:NameList>
          <b:Person>
            <b:Last>Monsarrat</b:Last>
            <b:First>B.,</b:First>
            <b:Middle>and Gosselin, C.,</b:Middle>
          </b:Person>
        </b:NameList>
      </b:Author>
    </b:Author>
    <b:Title> “Workspace Analysis and Optimal Design of a 3-Leg 6-DOF Parallel Platform Mechanism,</b:Title>
    <b:Year>2003,</b:Year>
    <b:Publisher>” IEEE Trans. Rob. Autom., </b:Publisher>
    <b:Issue>19(6), pp. 954–966.</b:Issue>
    <b:RefOrder>5</b:RefOrder>
  </b:Source>
  <b:Source>
    <b:Tag>Cas08</b:Tag>
    <b:SourceType>JournalArticle</b:SourceType>
    <b:Guid>{6E891BC6-DC4F-4B5B-BB24-944AF94B6759}</b:Guid>
    <b:Author>
      <b:Author>
        <b:NameList>
          <b:Person>
            <b:Last>Castelli</b:Last>
            <b:First>G.,</b:First>
            <b:Middle>Ottaviano, E., and Ceccarelli, M.,</b:Middle>
          </b:Person>
        </b:NameList>
      </b:Author>
    </b:Author>
    <b:Title>A Fairly General Algorithm to Evaluate Workspace Characteristics of Serial and Parallel Manipulators,”  </b:Title>
    <b:Year> 2008</b:Year>
    <b:Publisher>Mech. Des. Struct. Mach.,</b:Publisher>
    <b:Issue>36(1), pp. 14–33. </b:Issue>
    <b:RefOrder>6</b:RefOrder>
  </b:Source>
  <b:Source>
    <b:Tag>Jin06</b:Tag>
    <b:SourceType>JournalArticle</b:SourceType>
    <b:Guid>{988643C0-2DFD-4765-9C8C-D28161F1D4BA}</b:Guid>
    <b:Author>
      <b:Author>
        <b:NameList>
          <b:Person>
            <b:Last>Jin</b:Last>
            <b:First>Y.,</b:First>
            <b:Middle>Chen, I., and Yang, G.,</b:Middle>
          </b:Person>
        </b:NameList>
      </b:Author>
    </b:Author>
    <b:Title>Kinematic Design of a 6-DOF Parallel Manipulator With Decoupled Translation and Rotation,</b:Title>
    <b:Year>2006, </b:Year>
    <b:Publisher>” IEEE Trans. Rob., </b:Publisher>
    <b:Issue>22(3), pp. 545–551. </b:Issue>
    <b:RefOrder>7</b:RefOrder>
  </b:Source>
  <b:Source>
    <b:Tag>Car07</b:Tag>
    <b:SourceType>JournalArticle</b:SourceType>
    <b:Guid>{C0EB8044-E6CB-4606-A6B9-DF54B525A733}</b:Guid>
    <b:Author>
      <b:Author>
        <b:NameList>
          <b:Person>
            <b:Last>Carbone</b:Last>
            <b:First>G.,</b:First>
            <b:Middle>Ottaviano, E., and Ceccarelli, M.</b:Middle>
          </b:Person>
        </b:NameList>
      </b:Author>
    </b:Author>
    <b:Title>An Optimum Design Procedure for Both Serial and Parallel Manipulators, </b:Title>
    <b:Year>2007, “</b:Year>
    <b:Publisher>” Proc. Inst. Mech. Eng., Part C,</b:Publisher>
    <b:Issue>221(7), pp. 829–843. </b:Issue>
    <b:RefOrder>8</b:RefOrder>
  </b:Source>
  <b:Source>
    <b:Tag>Lou08</b:Tag>
    <b:SourceType>JournalArticle</b:SourceType>
    <b:Guid>{FAF58A16-E0AF-4032-9E0F-221F4A0652D7}</b:Guid>
    <b:Author>
      <b:Author>
        <b:NameList>
          <b:Person>
            <b:Last>Lou</b:Last>
            <b:First>Y.,</b:First>
            <b:Middle>Liu, G., and Li, Z.,</b:Middle>
          </b:Person>
        </b:NameList>
      </b:Author>
    </b:Author>
    <b:Title> “Randomized Optimal Design of Parallel Manipulators,” </b:Title>
    <b:Year> 2008,</b:Year>
    <b:Publisher> IEEE Trans. Autom. Sci. Eng.,</b:Publisher>
    <b:Issue>5(2), pp. 223–233.</b:Issue>
    <b:RefOrder>9</b:RefOrder>
  </b:Source>
  <b:Source>
    <b:Tag>Liu06</b:Tag>
    <b:SourceType>JournalArticle</b:SourceType>
    <b:Guid>{85B6D3D0-3449-4181-A895-43A80AC24922}</b:Guid>
    <b:Author>
      <b:Author>
        <b:NameList>
          <b:Person>
            <b:Last>Liu</b:Last>
            <b:First>X.,</b:First>
          </b:Person>
        </b:NameList>
      </b:Author>
    </b:Author>
    <b:Title>Optimal Kinematic Design of a Three Translational DOFs Parallel Manipulator,  </b:Title>
    <b:Year>2006</b:Year>
    <b:Publisher>” Robotica,</b:Publisher>
    <b:Issue>24(2), pp. 239–250.</b:Issue>
    <b:RefOrder>10</b:RefOrder>
  </b:Source>
  <b:Source>
    <b:Tag>Liu07</b:Tag>
    <b:SourceType>JournalArticle</b:SourceType>
    <b:Guid>{BB532730-71DD-46A6-9B1E-EA6506904B7A}</b:Guid>
    <b:Author>
      <b:Author>
        <b:NameList>
          <b:Person>
            <b:Last>Liu</b:Last>
            <b:First>X.,</b:First>
            <b:Middle>and Wang, J.,</b:Middle>
          </b:Person>
        </b:NameList>
      </b:Author>
    </b:Author>
    <b:Title>“A New Methodology for Optimal Kinematic Design of Parallel Mechanisms,,</b:Title>
    <b:Year>2007,</b:Year>
    <b:Publisher>” Mech. Mach. Theory</b:Publisher>
    <b:Issue> 42(9), pp. 1210–1224.</b:Issue>
    <b:RefOrder>11</b:RefOrder>
  </b:Source>
  <b:Source>
    <b:Tag>Mer063</b:Tag>
    <b:SourceType>JournalArticle</b:SourceType>
    <b:Guid>{694596A5-E65A-41D2-8ECB-57F12E416A2D}</b:Guid>
    <b:Author>
      <b:Author>
        <b:NameList>
          <b:Person>
            <b:Last>Merlet</b:Last>
            <b:First>J.,</b:First>
          </b:Person>
        </b:NameList>
      </b:Author>
    </b:Author>
    <b:Title>, “Jacobian, Manipulability, Condition Number, and Accuracy of Parallel Robots,”  </b:Title>
    <b:Year>2006</b:Year>
    <b:Publisher>ASME J. Mech. Des.,</b:Publisher>
    <b:Issue>128(1), pp. 199–206. </b:Issue>
    <b:RefOrder>12</b:RefOrder>
  </b:Source>
  <b:Source>
    <b:Tag>Car10</b:Tag>
    <b:SourceType>JournalArticle</b:SourceType>
    <b:Guid>{D441785D-52D2-43DC-B01E-C9E87E33B580}</b:Guid>
    <b:Author>
      <b:Author>
        <b:NameList>
          <b:Person>
            <b:Last>Cardou</b:Last>
            <b:First>P.,</b:First>
            <b:Middle>Bouchard, S., and Gosselin, C.,</b:Middle>
          </b:Person>
        </b:NameList>
      </b:Author>
    </b:Author>
    <b:Title> “Kinematic-Sensitivity Indices for Dimensionally Nonhomogeneous Jacobian Matrices,</b:Title>
    <b:Year> 2010,</b:Year>
    <b:Publisher>” IEEE Trans. Rob., </b:Publisher>
    <b:Issue>26(1), pp. 166–173.</b:Issue>
    <b:RefOrder>13</b:RefOrder>
  </b:Source>
  <b:Source>
    <b:Tag>Reh99</b:Tag>
    <b:SourceType>JournalArticle</b:SourceType>
    <b:Guid>{7688E325-BEEB-4EB3-B909-3F62F2A199A7}</b:Guid>
    <b:Author>
      <b:Author>
        <b:NameList>
          <b:Person>
            <b:Last>Rehsteiner</b:Last>
            <b:First>F.,</b:First>
            <b:Middle>Neugebauer, R., Spiewak, S., and Wieland, F.</b:Middle>
          </b:Person>
        </b:NameList>
      </b:Author>
    </b:Author>
    <b:Title>“Putting Parallel Kinematics Machines (PKM) to Productive Work,</b:Title>
    <b:Year>1999</b:Year>
    <b:Publisher>” CIRP Ann.—Manuf. Technol., </b:Publisher>
    <b:Issue>48(1), pp. 345–350.</b:Issue>
    <b:RefOrder>14</b:RefOrder>
  </b:Source>
  <b:Source>
    <b:Tag>Tlu00</b:Tag>
    <b:SourceType>JournalArticle</b:SourceType>
    <b:Guid>{74E41B27-C022-4532-9627-DA5AC35518F1}</b:Guid>
    <b:Author>
      <b:Author>
        <b:NameList>
          <b:Person>
            <b:Last>Tlustry J</b:Last>
            <b:First>Ziegart</b:First>
            <b:Middle>J, Ridgeway S.</b:Middle>
          </b:Person>
        </b:NameList>
      </b:Author>
    </b:Author>
    <b:Title> Fundamental comparison of the use of serial and parallel kinematics for machine tools</b:Title>
    <b:Year>.2000</b:Year>
    <b:Publisher> Journal of Manufacturing Processes </b:Publisher>
    <b:Issue>;2(1):67–41–&gt;76.</b:Issue>
    <b:RefOrder>15</b:RefOrder>
  </b:Source>
  <b:Source>
    <b:Tag>Mer05</b:Tag>
    <b:SourceType>JournalArticle</b:SourceType>
    <b:Guid>{0A3C9D64-73CB-42B5-BD46-3DBDF6C46563}</b:Guid>
    <b:Author>
      <b:Author>
        <b:NameList>
          <b:Person>
            <b:Last>JP</b:Last>
            <b:First>Merlet</b:First>
          </b:Person>
        </b:NameList>
      </b:Author>
    </b:Author>
    <b:Title>. Parallel robots.</b:Title>
    <b:Year> 2005.</b:Year>
    <b:Publisher> Springer;</b:Publisher>
    <b:RefOrder>16</b:RefOrder>
  </b:Source>
  <b:Source>
    <b:Tag>Das003</b:Tag>
    <b:SourceType>JournalArticle</b:SourceType>
    <b:Guid>{86F73202-C8B9-4B90-BB09-8CF77E5DFB08}</b:Guid>
    <b:Author>
      <b:Author>
        <b:NameList>
          <b:Person>
            <b:Last>Dasgupta B</b:Last>
            <b:First>Mruthyunjaya</b:First>
            <b:Middle>TS.</b:Middle>
          </b:Person>
        </b:NameList>
      </b:Author>
    </b:Author>
    <b:Title> The Stewart platform manipulator: a review.</b:Title>
    <b:Year> 2000;</b:Year>
    <b:Publisher> Mechanism and Machine Theory</b:Publisher>
    <b:Issue>35:15–40.</b:Issue>
    <b:RefOrder>17</b:RefOrder>
  </b:Source>
  <b:Source>
    <b:Tag>The08</b:Tag>
    <b:SourceType>JournalArticle</b:SourceType>
    <b:Guid>{D135B2B6-CDB2-4AE3-8C65-7E828855AA92}</b:Guid>
    <b:Author>
      <b:Author>
        <b:NameList>
          <b:Person>
            <b:Last>Para/eMIC.</b:Last>
            <b:First>The</b:First>
          </b:Person>
        </b:NameList>
      </b:Author>
    </b:Author>
    <b:Title>The Parallel Mechanisms Information Center,</b:Title>
    <b:Year>, 2008</b:Year>
    <b:Publisher> /http:// www.parallemic.org/S.</b:Publisher>
    <b:RefOrder>18</b:RefOrder>
  </b:Source>
  <b:Source>
    <b:Tag>ZMB</b:Tag>
    <b:SourceType>JournalArticle</b:SourceType>
    <b:Guid>{772C0EAA-093C-493C-AA7B-2C27178670A2}</b:Guid>
    <b:Author>
      <b:Author>
        <b:NameList>
          <b:Person>
            <b:Last>Z.M. Bi</b:Last>
            <b:First>B.</b:First>
            <b:Middle>Hinds, Y. Jin, R. Gibson, and P. McToal.</b:Middle>
          </b:Person>
        </b:NameList>
      </b:Author>
    </b:Author>
    <b:Title> Progress on studies of composite drilling for PKA3 project.</b:Title>
    <b:Publisher> In Proceedings of the 12th CIRP Conference on Modelling of Machining Opera</b:Publisher>
    <b:RefOrder>25</b:RefOrder>
  </b:Source>
  <b:Source>
    <b:Tag>Exe</b:Tag>
    <b:SourceType>JournalArticle</b:SourceType>
    <b:Guid>{0D18F2D3-96EE-4C1C-BEAD-35CD55C41586}</b:Guid>
    <b:Title>Exechon World, Licensees, /http://www.exechonworld.com/licensees.html.</b:Title>
    <b:RefOrder>24</b:RefOrder>
  </b:Source>
  <b:Source>
    <b:Tag>Mer062</b:Tag>
    <b:SourceType>JournalArticle</b:SourceType>
    <b:Guid>{70A22165-1300-4400-9B1F-5A29F7E0E7EF}</b:Guid>
    <b:Author>
      <b:Author>
        <b:NameList>
          <b:Person>
            <b:Last>Merlet.J.P.</b:Last>
          </b:Person>
        </b:NameList>
      </b:Author>
    </b:Author>
    <b:Title>Parallel Robots</b:Title>
    <b:JournalName>Springer,2nd Edition</b:JournalName>
    <b:Year>2006</b:Year>
    <b:RefOrder>26</b:RefOrder>
  </b:Source>
  <b:Source>
    <b:Tag>Oaz071</b:Tag>
    <b:SourceType>JournalArticle</b:SourceType>
    <b:Guid>{A0E2E1A7-68EF-4CF3-B5AA-7263D131F515}</b:Guid>
    <b:Author>
      <b:Author>
        <b:NameList>
          <b:Person>
            <b:Last>Oazagoitia.J.L</b:Last>
            <b:First>Wyatt.S</b:First>
          </b:Person>
        </b:NameList>
      </b:Author>
    </b:Author>
    <b:Title>New PKM EXECHON PKM T90000 and Its application to flexible manufacturing at aerospace industry</b:Title>
    <b:JournalName>SAE Internationa</b:JournalName>
    <b:Year>2007</b:Year>
    <b:RefOrder>27</b:RefOrder>
  </b:Source>
  <b:Source>
    <b:Tag>htt4</b:Tag>
    <b:SourceType>JournalArticle</b:SourceType>
    <b:Guid>{8DE4FFB5-2DC1-417D-AFFB-B0651C96C047}</b:Guid>
    <b:Title>.http://www.exechonworld.com/ document/200804/article22.htm. </b:Title>
    <b:RefOrder>28</b:RefOrder>
  </b:Source>
  <b:Source>
    <b:Tag>htt5</b:Tag>
    <b:SourceType>JournalArticle</b:SourceType>
    <b:Guid>{01623DEB-E2D9-4C0B-9835-252A4EE9C7D5}</b:Guid>
    <b:Title>http://www.exechonpkm.com/ faq/index.php? Iden. </b:Title>
    <b:RefOrder>29</b:RefOrder>
  </b:Source>
  <b:Source>
    <b:Tag>YJi152</b:Tag>
    <b:SourceType>JournalArticle</b:SourceType>
    <b:Guid>{5EEFA44E-1301-488D-B0CC-D10B43B4BB36}</b:Guid>
    <b:Author>
      <b:Author>
        <b:NameList>
          <b:Person>
            <b:Last>Y.Jin</b:Last>
            <b:First>Z.M.Bi,H.Liu,C.Higgins,M.Price,W.H.Chen,T.Huang.</b:First>
          </b:Person>
        </b:NameList>
      </b:Author>
    </b:Author>
    <b:Title>Kinematic analysis and dimensional synthesis of Exechon parallel kinematic machine for large volume machining.</b:Title>
    <b:JournalName>Journal of Mechanisms and robotics</b:JournalName>
    <b:Year> Nov 2015</b:Year>
    <b:Pages>Vol 7.</b:Pages>
    <b:RefOrder>30</b:RefOrder>
  </b:Source>
  <b:Source>
    <b:Tag>ZBi112</b:Tag>
    <b:SourceType>JournalArticle</b:SourceType>
    <b:Guid>{A010A928-64E1-4B01-8905-D97AA77183E7}</b:Guid>
    <b:Author>
      <b:Author>
        <b:NameList>
          <b:Person>
            <b:Last>Z. Bi</b:Last>
            <b:First>Y</b:First>
            <b:Middle>Jin,R Gibson,Pn,.Mc Toal,M.Morgan,c.Mcclory.</b:Middle>
          </b:Person>
        </b:NameList>
      </b:Author>
    </b:Author>
    <b:Title>Kinematic Analysis of a New Over-constrained Parallel Kinematic Machine. </b:Title>
    <b:JournalName>Mechanism and Machine Science</b:JournalName>
    <b:Year>June, 2011</b:Year>
    <b:Pages> 19–25</b:Pages>
    <b:RefOrder>31</b:RefOrder>
  </b:Source>
  <b:Source>
    <b:Tag>Jun152</b:Tag>
    <b:SourceType>JournalArticle</b:SourceType>
    <b:Guid>{1E694E5F-2D27-451D-B136-92F182E998D4}</b:Guid>
    <b:Author>
      <b:Author>
        <b:NameList>
          <b:Person>
            <b:Last>Jun Zhang</b:Last>
            <b:First>Yan</b:First>
            <b:Middle>Q. Zhao, Yan Jin, .</b:Middle>
          </b:Person>
        </b:NameList>
      </b:Author>
    </b:Author>
    <b:Title>Elasto Dynamic Modeling and Analysis for an Exechon Parallel Kinematic Machine</b:Title>
    <b:JournalName>Journal of Manufacturing Science and Engineering,ASME</b:JournalName>
    <b:Year> 2015</b:Year>
    <b:RefOrder>32</b:RefOrder>
  </b:Source>
  <b:Source>
    <b:Tag>BoH152</b:Tag>
    <b:SourceType>JournalArticle</b:SourceType>
    <b:Guid>{50C183AE-0E95-4D56-9549-0359F255BD46}</b:Guid>
    <b:Author>
      <b:Author>
        <b:NameList>
          <b:Person>
            <b:Last>Bo Hu</b:Last>
            <b:First>He</b:First>
            <b:Middle>Cui and Bo Li</b:Middle>
          </b:Person>
        </b:NameList>
      </b:Author>
    </b:Author>
    <b:Title>Design and Kinematics Analysis of a Novel Serial-Parallel Kinematic Machine</b:Title>
    <b:JournalName> Journal of Mechanical Engineering Science,SAGE</b:JournalName>
    <b:Year> 2015</b:Year>
    <b:Pages>Volume: 230,3331-3346.</b:Pages>
    <b:RefOrder>33</b:RefOrder>
  </b:Source>
  <b:Source>
    <b:Tag>Mil122</b:Tag>
    <b:SourceType>JournalArticle</b:SourceType>
    <b:Guid>{E25BA984-0190-4B3A-9592-90B9C98AED98}</b:Guid>
    <b:Author>
      <b:Author>
        <b:NameList>
          <b:Person>
            <b:Last>Milutinovic. M.</b:Last>
            <b:First>Slokovic.N.,</b:First>
            <b:Middle>Milutinovic.D</b:Middle>
          </b:Person>
        </b:NameList>
      </b:Author>
    </b:Author>
    <b:Title>Kinematic Modeling of the Tricept based 5-Axis Machine Tool” .</b:Title>
    <b:JournalName> Journal of Production Engineering</b:JournalName>
    <b:Year> 2012</b:Year>
    <b:Pages>41-46.</b:Pages>
    <b:RefOrder>34</b:RefOrder>
  </b:Source>
  <b:Source>
    <b:Tag>ZMB092</b:Tag>
    <b:SourceType>JournalArticle</b:SourceType>
    <b:Guid>{C5652E15-2A13-420F-B4C6-1B0C2DF74946}</b:Guid>
    <b:Author>
      <b:Author>
        <b:NameList>
          <b:Person>
            <b:Last>Z. M. Bi</b:Last>
            <b:First>Y.Jin,</b:First>
            <b:Middle>R. Gibson, P. McTotal</b:Middle>
          </b:Person>
        </b:NameList>
      </b:Author>
    </b:Author>
    <b:Title>Kinematics of Parallel Kinematic Machine Exechon. </b:Title>
    <b:JournalName>International Conference on Information and Automation,IEEE </b:JournalName>
    <b:Year>2009.</b:Year>
    <b:Pages>22-25</b:Pages>
    <b:RefOrder>35</b:RefOrder>
  </b:Source>
  <b:Source>
    <b:Tag>Das002</b:Tag>
    <b:SourceType>JournalArticle</b:SourceType>
    <b:Guid>{77345330-5C23-42A5-AE36-A27C3546F7FB}</b:Guid>
    <b:Author>
      <b:Author>
        <b:NameList>
          <b:Person>
            <b:Last>Dasgupta.B et.al</b:Last>
            <b:First>Mruthyunjaya.T.S.</b:First>
          </b:Person>
        </b:NameList>
      </b:Author>
    </b:Author>
    <b:Title>The Stewart platform manipuator: a review</b:Title>
    <b:JournalName>Mechanism and Machine Theory ,Elsevier</b:JournalName>
    <b:Year>2000</b:Year>
    <b:Pages>15-40.</b:Pages>
    <b:RefOrder>36</b:RefOrder>
  </b:Source>
  <b:Source>
    <b:Tag>Mat101</b:Tag>
    <b:SourceType>JournalArticle</b:SourceType>
    <b:Guid>{E41C0988-5D1E-47D5-8E51-FC901D1D4B01}</b:Guid>
    <b:Author>
      <b:Author>
        <b:NameList>
          <b:Person>
            <b:Last>Mathieu Rauch et al</b:Last>
            <b:First>Xun</b:First>
            <b:Middle>Xu</b:Middle>
          </b:Person>
        </b:NameList>
      </b:Author>
    </b:Author>
    <b:Title>Five-axis machining: technologies and challenges</b:Title>
    <b:JournalName>International Journal of Manufacturing Research</b:JournalName>
    <b:Year>2010</b:Year>
    <b:Pages>Vol. 5, No. 3,</b:Pages>
    <b:RefOrder>37</b:RefOrder>
  </b:Source>
  <b:Source>
    <b:Tag>Fug141</b:Tag>
    <b:SourceType>JournalArticle</b:SourceType>
    <b:Guid>{FF412527-30D9-4FB3-A644-D4C766874AF4}</b:Guid>
    <b:Author>
      <b:Author>
        <b:NameList>
          <b:Person>
            <b:Last>Fugui Xie et.al</b:Last>
          </b:Person>
        </b:NameList>
      </b:Author>
    </b:Author>
    <b:Title>Optimization of a redundantly actuated parallel kinematic mechanism for a 5-degree-of-freedom hybrid machine tool</b:Title>
    <b:JournalName>Proc IMechE Part B: J Engineering Manufacture IMechE</b:JournalName>
    <b:Year>2014</b:Year>
    <b:Pages>1–12</b:Pages>
    <b:RefOrder>38</b:RefOrder>
  </b:Source>
  <b:Source xmlns:b="http://schemas.openxmlformats.org/officeDocument/2006/bibliography">
    <b:Tag>MGe032</b:Tag>
    <b:SourceType>JournalArticle</b:SourceType>
    <b:Guid>{4E12F519-C125-45AA-B6AC-95072EA2E60A}</b:Guid>
    <b:Author>
      <b:Author>
        <b:NameList>
          <b:Person>
            <b:Last>M.Geldart</b:Last>
            <b:First>P.Webb,</b:First>
            <b:Middle>H.Arsson, M.Backstrom, N.Gindy, K.Rask</b:Middle>
          </b:Person>
        </b:NameList>
      </b:Author>
    </b:Author>
    <b:Title>A direct comparison of the machining performance of a Variax 5 axis parallel kinetic machining center with conventional 3 and 5 axis machine tools. </b:Title>
    <b:JournalName> International Journal of Machinetool and manufacture</b:JournalName>
    <b:Year>2003</b:Year>
    <b:RefOrder>39</b:RefOrder>
  </b:Source>
  <b:Source>
    <b:Tag>Kha141</b:Tag>
    <b:SourceType>JournalArticle</b:SourceType>
    <b:Guid>{D7594F47-CAA0-41DB-B8A1-2D34C8D35C0A}</b:Guid>
    <b:Author>
      <b:Author>
        <b:NameList>
          <b:Person>
            <b:Last>soh Zenieh</b:Last>
            <b:First>Khalifa</b:First>
            <b:Middle>H.Harib.kamal A.F.Moustafa, A.M.M.Sharif ulah</b:Middle>
          </b:Person>
        </b:NameList>
      </b:Author>
    </b:Author>
    <b:Title>Parallel,serial and hybrid machine tools and Robotics structures:Comparative study on optimum Kinematic design.</b:Title>
    <b:JournalName>Intech</b:JournalName>
    <b:Year>2014</b:Year>
    <b:RefOrder>40</b:RefOrder>
  </b:Source>
  <b:Source>
    <b:Tag>San132</b:Tag>
    <b:SourceType>JournalArticle</b:SourceType>
    <b:Guid>{634E35E5-7421-446D-A218-4BC634137274}</b:Guid>
    <b:Author>
      <b:Author>
        <b:NameList>
          <b:Person>
            <b:Last>A. B. Koteswara Rao</b:Last>
            <b:First>K.</b:First>
            <b:Middle>Ramji,Sanjay Darvekar</b:Middle>
          </b:Person>
        </b:NameList>
      </b:Author>
    </b:Author>
    <b:Title>A study of machining capability of a 2-DOF PKM based milling machine.</b:Title>
    <b:JournalName>International conference on design and manufacturing.</b:JournalName>
    <b:Year>2013</b:Year>
    <b:RefOrder>41</b:RefOrder>
  </b:Source>
  <b:Source>
    <b:Tag>GFH98</b:Tag>
    <b:SourceType>Book</b:SourceType>
    <b:Guid>{74A94BE4-BAEA-4693-B30F-241ABEFB2F9D}</b:Guid>
    <b:Author>
      <b:Author>
        <b:NameList>
          <b:Person>
            <b:Last>G.F.Hewitt</b:Last>
          </b:Person>
        </b:NameList>
      </b:Author>
    </b:Author>
    <b:Title>Heat exchanger design handbook</b:Title>
    <b:Year>1998</b:Year>
    <b:City>New York</b:City>
    <b:Publisher>Begell House</b:Publisher>
    <b:RefOrder>1</b:RefOrder>
  </b:Source>
  <b:Source>
    <b:Tag>RKS00</b:Tag>
    <b:SourceType>Book</b:SourceType>
    <b:Guid>{21B22970-9D90-48DB-891F-E421123A4E82}</b:Guid>
    <b:Author>
      <b:Author>
        <b:NameList>
          <b:Person>
            <b:Last>R.K.Shah</b:Last>
          </b:Person>
          <b:Person>
            <b:Last>K.J.Bell:</b:Last>
          </b:Person>
        </b:NameList>
      </b:Author>
    </b:Author>
    <b:Title>Handbook of Thermal Engineering</b:Title>
    <b:Year>2000</b:Year>
    <b:City>Florida</b:City>
    <b:Publisher>CRC Press</b:Publisher>
    <b:RefOrder>2</b:RefOrder>
  </b:Source>
  <b:Source>
    <b:Tag>DQK50</b:Tag>
    <b:SourceType>Book</b:SourceType>
    <b:Guid>{61D6C05C-2D71-4CAE-A3F4-297C55EBCA2E}</b:Guid>
    <b:Author>
      <b:Author>
        <b:NameList>
          <b:Person>
            <b:Last>D.Q.Kern</b:Last>
          </b:Person>
        </b:NameList>
      </b:Author>
    </b:Author>
    <b:Title>Process Heat Transfer</b:Title>
    <b:Year>1950</b:Year>
    <b:City>New York</b:City>
    <b:Publisher>McGraw-Hill</b:Publisher>
    <b:RefOrder>3</b:RefOrder>
  </b:Source>
  <b:Source>
    <b:Tag>WMR73</b:Tag>
    <b:SourceType>Book</b:SourceType>
    <b:Guid>{72EFB7EA-C646-458B-9A08-0F2EB3570C8E}</b:Guid>
    <b:Author>
      <b:Author>
        <b:NameList>
          <b:Person>
            <b:Last>Rosenhow</b:Last>
            <b:First>W.M.</b:First>
          </b:Person>
          <b:Person>
            <b:Last>Hartnett</b:Last>
            <b:First>P.J.</b:First>
          </b:Person>
        </b:NameList>
      </b:Author>
    </b:Author>
    <b:Title>Handbook of Heat Transfer</b:Title>
    <b:Year>1973</b:Year>
    <b:City>New York</b:City>
    <b:Publisher>McGraw-Hill</b:Publisher>
    <b:RefOrder>4</b:RefOrder>
  </b:Source>
  <b:Source>
    <b:Tag>MRe95</b:Tag>
    <b:SourceType>JournalArticle</b:SourceType>
    <b:Guid>{8B3C37E8-5C64-49CC-96A2-1AEF7EEE44B0}</b:Guid>
    <b:Author>
      <b:Author>
        <b:NameList>
          <b:Person>
            <b:Last>M.Reppich</b:Last>
          </b:Person>
          <b:Person>
            <b:Last>S.Zagermann</b:Last>
          </b:Person>
        </b:NameList>
      </b:Author>
    </b:Author>
    <b:Title>Anew design method for segmentally baffled heat exchangers</b:Title>
    <b:JournalName>Computers and Chemical Engineering 19</b:JournalName>
    <b:Year>1995</b:Year>
    <b:Pages>137-142</b:Pages>
    <b:RefOrder>5</b:RefOrder>
  </b:Source>
  <b:Source>
    <b:Tag>FOJ92</b:Tag>
    <b:SourceType>JournalArticle</b:SourceType>
    <b:Guid>{A6E99222-EA6E-41A0-A523-0857B7B57179}</b:Guid>
    <b:Author>
      <b:Author>
        <b:NameList>
          <b:Person>
            <b:Last>F.O.Jegede</b:Last>
          </b:Person>
          <b:Person>
            <b:Last>G.T.Polley</b:Last>
          </b:Person>
        </b:NameList>
      </b:Author>
    </b:Author>
    <b:Title>Optimum heat exchanger design</b:Title>
    <b:Year>1992</b:Year>
    <b:JournalName>Transactions of the Institution of Chemical Engineers</b:JournalName>
    <b:Pages>133-141</b:Pages>
    <b:RefOrder>6</b:RefOrder>
  </b:Source>
  <b:Source>
    <b:Tag>TKP96</b:Tag>
    <b:SourceType>JournalArticle</b:SourceType>
    <b:Guid>{D65349B5-E744-4CCF-9EFB-0947DB5D44F7}</b:Guid>
    <b:Author>
      <b:Author>
        <b:NameList>
          <b:Person>
            <b:Last>Poddar</b:Last>
            <b:First>T.K</b:First>
          </b:Person>
          <b:Person>
            <b:Last>G.T.Polley</b:Last>
          </b:Person>
        </b:NameList>
      </b:Author>
    </b:Author>
    <b:Title>Heat exchanger design through parameter plotting</b:Title>
    <b:JournalName>Transactions of the Institution of Chemical Engineers 74 part(A)</b:JournalName>
    <b:Year>1996</b:Year>
    <b:Pages>849-852</b:Pages>
    <b:RefOrder>7</b:RefOrder>
  </b:Source>
  <b:Source>
    <b:Tag>KMu00</b:Tag>
    <b:SourceType>JournalArticle</b:SourceType>
    <b:Guid>{DD122E4E-F43B-46C4-A028-FCE2DEC8779F}</b:Guid>
    <b:Author>
      <b:Author>
        <b:NameList>
          <b:Person>
            <b:Last>K.Muralikrishna</b:Last>
          </b:Person>
          <b:Person>
            <b:Last>U.V.Shenoy</b:Last>
          </b:Person>
        </b:NameList>
      </b:Author>
    </b:Author>
    <b:Title>Heat exchanger design targets for minimum area and cost</b:Title>
    <b:JournalName>Transactions of the Institution of Chemical Engineers 78 Part(A)</b:JournalName>
    <b:Year>2000</b:Year>
    <b:Pages>161-167</b:Pages>
    <b:RefOrder>8</b:RefOrder>
  </b:Source>
  <b:Source>
    <b:Tag>PDC97</b:Tag>
    <b:SourceType>JournalArticle</b:SourceType>
    <b:Guid>{C3D0CF8F-E023-49BC-A9F0-C6D7A76C94BD}</b:Guid>
    <b:Author>
      <b:Author>
        <b:NameList>
          <b:Person>
            <b:Last>P.D.Chaudhuri</b:Last>
          </b:Person>
          <b:Person>
            <b:Last>Diwekar</b:Last>
            <b:First>U.M.</b:First>
          </b:Person>
          <b:Person>
            <b:Last>J.S.Logsdon</b:Last>
          </b:Person>
        </b:NameList>
      </b:Author>
    </b:Author>
    <b:Title>An automated approach for the optimal design of heat exchangers</b:Title>
    <b:JournalName>Industrial Engineering Chemical Research 36</b:JournalName>
    <b:Year>1997</b:Year>
    <b:Pages>3685-3693</b:Pages>
    <b:RefOrder>9</b:RefOrder>
  </b:Source>
  <b:Source>
    <b:Tag>FTM03</b:Tag>
    <b:SourceType>JournalArticle</b:SourceType>
    <b:Guid>{7B97D8C7-0BE8-43BB-9A9C-0A9BA6611B30}</b:Guid>
    <b:Author>
      <b:Author>
        <b:NameList>
          <b:Person>
            <b:Last>F.T.Mizutani</b:Last>
          </b:Person>
          <b:Person>
            <b:Last>Pessoa</b:Last>
            <b:First>F.L.P.</b:First>
          </b:Person>
          <b:Person>
            <b:Last>Queriroz</b:Last>
            <b:First>E.M.</b:First>
          </b:Person>
          <b:Person>
            <b:Last>Hauan</b:Last>
            <b:First>S.</b:First>
          </b:Person>
          <b:Person>
            <b:Last>Grossmann</b:Last>
            <b:First>I.E.</b:First>
          </b:Person>
        </b:NameList>
      </b:Author>
    </b:Author>
    <b:Title>Mathematical programming model for heat-exchanger network synthesis including detailed heat-exchanger designs. 1. Shell-and-tube heat exchanger design,</b:Title>
    <b:JournalName>Industrial and Engineering Chemistry Research 42</b:JournalName>
    <b:Year>2003</b:Year>
    <b:Pages>4009-4018</b:Pages>
    <b:RefOrder>10</b:RefOrder>
  </b:Source>
  <b:Source>
    <b:Tag>MAS03</b:Tag>
    <b:SourceType>JournalArticle</b:SourceType>
    <b:Guid>{DACEC3D8-F3B0-43A0-8BB6-0A430D232C01}</b:Guid>
    <b:Author>
      <b:Author>
        <b:NameList>
          <b:Person>
            <b:Last>Ravagnani</b:Last>
            <b:First>M.A.S.S.</b:First>
          </b:Person>
          <b:Person>
            <b:Last>Silva</b:Last>
            <b:First>A.P.</b:First>
            <b:Middle>Da</b:Middle>
          </b:Person>
          <b:Person>
            <b:Last>Andrade</b:Last>
            <b:First>A.L.</b:First>
          </b:Person>
        </b:NameList>
      </b:Author>
    </b:Author>
    <b:Title>Detailed equipment in heat exchanger networks synthesis and optimization</b:Title>
    <b:JournalName>Applied Thermal Engineering 23</b:JournalName>
    <b:Year>2003</b:Year>
    <b:Pages>141-151</b:Pages>
    <b:RefOrder>11</b:RefOrder>
  </b:Source>
  <b:Source>
    <b:Tag>YAK04</b:Tag>
    <b:SourceType>JournalArticle</b:SourceType>
    <b:Guid>{6513DAD3-A309-40A3-8C02-3D69666C8EBF}</b:Guid>
    <b:Author>
      <b:Author>
        <b:NameList>
          <b:Person>
            <b:Last>Y.A.Kara</b:Last>
          </b:Person>
          <b:Person>
            <b:Last>O.Guraras</b:Last>
          </b:Person>
        </b:NameList>
      </b:Author>
    </b:Author>
    <b:Title>A computer program for designing of shell and tube heat exchangers</b:Title>
    <b:JournalName>Applied Thermal Engineering 24</b:JournalName>
    <b:Year>2004</b:Year>
    <b:Pages>1797-1805</b:Pages>
    <b:RefOrder>12</b:RefOrder>
  </b:Source>
  <b:Source>
    <b:Tag>RSe06</b:Tag>
    <b:SourceType>JournalArticle</b:SourceType>
    <b:Guid>{37B6B12D-A678-4859-8D39-7BDFFD0477C6}</b:Guid>
    <b:Author>
      <b:Author>
        <b:NameList>
          <b:Person>
            <b:Last>R.Selbas</b:Last>
          </b:Person>
          <b:Person>
            <b:Last>O.Kizilkan</b:Last>
          </b:Person>
          <b:Person>
            <b:Last>M.Reppich</b:Last>
          </b:Person>
        </b:NameList>
      </b:Author>
    </b:Author>
    <b:Title>A new design approach for shell-and-tube heat exchangers using genetic algorithms from economic point of view</b:Title>
    <b:JournalName>Chemical Engineering and processing 45</b:JournalName>
    <b:Year>2006</b:Year>
    <b:Pages>268-275</b:Pages>
    <b:RefOrder>13</b:RefOrder>
  </b:Source>
  <b:Source>
    <b:Tag>ACC08</b:Tag>
    <b:SourceType>JournalArticle</b:SourceType>
    <b:Guid>{475AC9EF-D6D9-4F5D-8C61-47D5305866EF}</b:Guid>
    <b:Author>
      <b:Author>
        <b:NameList>
          <b:Person>
            <b:Last>Caputo</b:Last>
            <b:First>A.C.</b:First>
          </b:Person>
          <b:Person>
            <b:Last>P.M.Pelagagge</b:Last>
          </b:Person>
          <b:Person>
            <b:Last>P.Salini</b:Last>
          </b:Person>
        </b:NameList>
      </b:Author>
    </b:Author>
    <b:Title>Heat exchanger design based on economic optimization</b:Title>
    <b:JournalName>Applied Thermal Engineering 28</b:JournalName>
    <b:Year>2008</b:Year>
    <b:Pages>1151-1159</b:Pages>
    <b:RefOrder>14</b:RefOrder>
  </b:Source>
  <b:Source>
    <b:Tag>JMP09</b:Tag>
    <b:SourceType>JournalArticle</b:SourceType>
    <b:Guid>{E1CBEBA4-08D5-4B57-BA45-9EF83AD2064C}</b:Guid>
    <b:Author>
      <b:Author>
        <b:NameList>
          <b:Person>
            <b:Last>Ponce-Ortega</b:Last>
            <b:First>J.M.</b:First>
          </b:Person>
          <b:Person>
            <b:Last>Serna-Gonzalez</b:Last>
            <b:First>M.</b:First>
          </b:Person>
          <b:Person>
            <b:Last>Jimenez-Gutierrez</b:Last>
            <b:First>A.</b:First>
          </b:Person>
        </b:NameList>
      </b:Author>
    </b:Author>
    <b:Title>Use of genetic algorithms for the optimal design of shell-and-tube heat exchangers</b:Title>
    <b:JournalName>Applied Thermarl Engineering 29</b:JournalName>
    <b:Year>2009</b:Year>
    <b:Pages>203-209</b:Pages>
    <b:RefOrder>15</b:RefOrder>
  </b:Source>
  <b:Source>
    <b:Tag>IOz05</b:Tag>
    <b:SourceType>JournalArticle</b:SourceType>
    <b:Guid>{E4E93B97-13BA-4E7B-986A-531994ECC077}</b:Guid>
    <b:Author>
      <b:Author>
        <b:NameList>
          <b:Person>
            <b:Last>Ozkol</b:Last>
            <b:First>I.</b:First>
          </b:Person>
          <b:Person>
            <b:Last>Komurgoz</b:Last>
            <b:First>G.</b:First>
          </b:Person>
        </b:NameList>
      </b:Author>
    </b:Author>
    <b:Title>Determination of the optimum geometry of the heat exchanger body via a genetic algorithm</b:Title>
    <b:JournalName>International Journal of Heat and Mass Transfer 48</b:JournalName>
    <b:Year>2005</b:Year>
    <b:Pages>283-296</b:Pages>
    <b:RefOrder>16</b:RefOrder>
  </b:Source>
  <b:Source>
    <b:Tag>RHi06</b:Tag>
    <b:SourceType>JournalArticle</b:SourceType>
    <b:Guid>{46A61E68-D63E-4E9B-BF25-84B054654D89}</b:Guid>
    <b:Author>
      <b:Author>
        <b:NameList>
          <b:Person>
            <b:Last>Hilbert</b:Last>
            <b:First>R.</b:First>
          </b:Person>
          <b:Person>
            <b:Last>Janiga</b:Last>
            <b:First>G.</b:First>
          </b:Person>
          <b:Person>
            <b:Last>Baron</b:Last>
            <b:First>R.</b:First>
          </b:Person>
          <b:Person>
            <b:Last>Thevenin</b:Last>
            <b:First>D.</b:First>
          </b:Person>
        </b:NameList>
      </b:Author>
    </b:Author>
    <b:Title>Multi objective shape optimization of heat exchanger using parallel genetic algorithm </b:Title>
    <b:JournalName>International Journal of Heat Mass Transfer 49</b:JournalName>
    <b:Year>2006</b:Year>
    <b:Pages>2567-2577</b:Pages>
    <b:RefOrder>17</b:RefOrder>
  </b:Source>
  <b:Source>
    <b:Tag>GNX08</b:Tag>
    <b:SourceType>JournalArticle</b:SourceType>
    <b:Guid>{AB5F5E05-204F-4F3D-B3C4-F46F657FA0B5}</b:Guid>
    <b:Author>
      <b:Author>
        <b:NameList>
          <b:Person>
            <b:Last>G.N.Xie</b:Last>
          </b:Person>
          <b:Person>
            <b:Last>Sunden</b:Last>
            <b:First>B.</b:First>
          </b:Person>
          <b:Person>
            <b:Last>Wang</b:Last>
            <b:First>Q.W.</b:First>
          </b:Person>
        </b:NameList>
      </b:Author>
    </b:Author>
    <b:Title>Optimization of heat exchangers by a genetic algorithm</b:Title>
    <b:JournalName>Applied Thermal Engineering 28</b:JournalName>
    <b:Year>2008</b:Year>
    <b:Pages>895-906</b:Pages>
    <b:RefOrder>18</b:RefOrder>
  </b:Source>
  <b:Source>
    <b:Tag>SSu93</b:Tag>
    <b:SourceType>JournalArticle</b:SourceType>
    <b:Guid>{A3C93BC8-5962-4CC5-ABD8-C7EFBB1BDEEC}</b:Guid>
    <b:Author>
      <b:Author>
        <b:NameList>
          <b:Person>
            <b:Last>Sun</b:Last>
            <b:First>S.</b:First>
          </b:Person>
          <b:Person>
            <b:Last>Y.Lu</b:Last>
          </b:Person>
          <b:Person>
            <b:Last>Yan</b:Last>
            <b:First>C.</b:First>
          </b:Person>
        </b:NameList>
      </b:Author>
    </b:Author>
    <b:Title>OPtimization in calculation of shell-and-tube heat exchanger</b:Title>
    <b:JournalName>International Communications in Heat and Mass Transfer 20</b:JournalName>
    <b:Year>1993</b:Year>
    <b:Pages>675-685</b:Pages>
    <b:RefOrder>19</b:RefOrder>
  </b:Source>
  <b:Source>
    <b:Tag>ALH08</b:Tag>
    <b:SourceType>JournalArticle</b:SourceType>
    <b:Guid>{2E629863-80D9-43D0-B60F-8FA1E0E851C0}</b:Guid>
    <b:Author>
      <b:Author>
        <b:NameList>
          <b:Person>
            <b:Last>Costa</b:Last>
            <b:First>A.L.H.</b:First>
          </b:Person>
          <b:Person>
            <b:Last>Queiroz</b:Last>
            <b:First>E.M.</b:First>
          </b:Person>
        </b:NameList>
      </b:Author>
    </b:Author>
    <b:Title>Design optimization of shell-and-tube heat exchanger</b:Title>
    <b:JournalName>Applied Thermal Engineering 28</b:JournalName>
    <b:Year>2008</b:Year>
    <b:Pages>1798-1805</b:Pages>
    <b:RefOrder>20</b:RefOrder>
  </b:Source>
  <b:Source>
    <b:Tag>PWi07</b:Tag>
    <b:SourceType>JournalArticle</b:SourceType>
    <b:Guid>{0F66A88A-D7EF-43EF-92F4-980B7A0F267B}</b:Guid>
    <b:Author>
      <b:Author>
        <b:NameList>
          <b:Person>
            <b:Last>Wildi-Tremblay</b:Last>
            <b:First>P.</b:First>
          </b:Person>
          <b:Person>
            <b:Last>Gosselin</b:Last>
            <b:First>L.</b:First>
          </b:Person>
        </b:NameList>
      </b:Author>
    </b:Author>
    <b:Title>Minimizing shell-and-tube heat exchanger cost with genetic algorithms and considering maintenance</b:Title>
    <b:JournalName>International Journal Of Energy Research 31 9</b:JournalName>
    <b:Year>2007</b:Year>
    <b:Pages>867-885</b:Pages>
    <b:RefOrder>21</b:RefOrder>
  </b:Source>
  <b:Source>
    <b:Tag>BVB07</b:Tag>
    <b:SourceType>JournalArticle</b:SourceType>
    <b:Guid>{8A053089-39BA-49FC-980C-F4C2122AEAC2}</b:Guid>
    <b:Author>
      <b:Author>
        <b:NameList>
          <b:Person>
            <b:Last>B.V.Babu</b:Last>
          </b:Person>
          <b:Person>
            <b:Last>Munawar</b:Last>
            <b:First>S.A.</b:First>
          </b:Person>
        </b:NameList>
      </b:Author>
    </b:Author>
    <b:Title>Differential evolution straterigies for optimal design shell-and-tube heat exchangers </b:Title>
    <b:JournalName>Chemical Engineering Science 62 14 </b:JournalName>
    <b:Year>2007</b:Year>
    <b:Pages>3720-3739</b:Pages>
    <b:RefOrder>22</b:RefOrder>
  </b:Source>
  <b:Source>
    <b:Tag>BKP10</b:Tag>
    <b:SourceType>JournalArticle</b:SourceType>
    <b:Guid>{E07169C7-39DB-4540-B47E-9F24D41234D9}</b:Guid>
    <b:Author>
      <b:Author>
        <b:NameList>
          <b:Person>
            <b:Last>B.K.Patel</b:Last>
          </b:Person>
          <b:Person>
            <b:Last>R.V.Rao</b:Last>
          </b:Person>
        </b:NameList>
      </b:Author>
    </b:Author>
    <b:Title>Design optimization of shell-and-tube heat exchanger using particle swarm optimization technique</b:Title>
    <b:JournalName>Applied Thermal Engineering 30</b:JournalName>
    <b:Year>2010</b:Year>
    <b:Pages>1417-1425</b:Pages>
    <b:RefOrder>23</b:RefOrder>
  </b:Source>
  <b:Source>
    <b:Tag>ASS</b:Tag>
    <b:SourceType>JournalArticle</b:SourceType>
    <b:Guid>{3F9009F4-EB3B-4860-B24A-12F3844925F3}</b:Guid>
    <b:Author>
      <b:Author>
        <b:NameList>
          <b:Person>
            <b:Last>A.S.Sahin</b:Last>
          </b:Person>
          <b:Person>
            <b:Last>B.Kilic</b:Last>
          </b:Person>
          <b:Person>
            <b:Last>Kilic</b:Last>
            <b:First>U.</b:First>
          </b:Person>
        </b:NameList>
      </b:Author>
    </b:Author>
    <b:Title>Design and economic optimization of shell and tube heat exchangers using artificial bee colony(ABC)algorithm(</b:Title>
    <b:JournalName>Energy Conversion And Management 52</b:JournalName>
    <b:Year>2011</b:Year>
    <b:Pages>3356-3362</b:Pages>
    <b:RefOrder>24</b:RefOrder>
  </b:Source>
  <b:Source>
    <b:Tag>VCM12</b:Tag>
    <b:SourceType>JournalArticle</b:SourceType>
    <b:Guid>{739BC444-0E94-4981-87FF-A30CDA5D708D}</b:Guid>
    <b:Author>
      <b:Author>
        <b:NameList>
          <b:Person>
            <b:Last>Duck</b:Last>
            <b:First>V.C.</b:First>
            <b:Middle>Mariani A.R.K.</b:Middle>
          </b:Person>
          <b:Person>
            <b:Last>Guerra</b:Last>
            <b:First>F.A.</b:First>
          </b:Person>
          <b:Person>
            <b:Last>Coelho</b:Last>
            <b:First>L.d.S.</b:First>
          </b:Person>
          <b:Person>
            <b:Last>Rao</b:Last>
            <b:First>R.V.</b:First>
          </b:Person>
        </b:NameList>
      </b:Author>
    </b:Author>
    <b:Title>A chaotic quantum-behaved particle swarm approach applied to optimization of heat exchangers</b:Title>
    <b:JournalName>Applied Thermal Engineering 42</b:JournalName>
    <b:Year>2012</b:Year>
    <b:Pages>119-128</b:Pages>
    <b:RefOrder>25</b:RefOrder>
  </b:Source>
  <b:Source>
    <b:Tag>GMZ78</b:Tag>
    <b:SourceType>JournalArticle</b:SourceType>
    <b:Guid>{F189DB81-52CE-435D-B1CD-E08205FEE0D9}</b:Guid>
    <b:Author>
      <b:Author>
        <b:NameList>
          <b:Person>
            <b:Last>Zaslavskii</b:Last>
            <b:First>G.M.</b:First>
          </b:Person>
        </b:NameList>
      </b:Author>
    </b:Author>
    <b:Title>The simplest case of a strange attracter</b:Title>
    <b:JournalName>Physics Letters A 69</b:JournalName>
    <b:Year>1978</b:Year>
    <b:Pages>145-147</b:Pages>
    <b:RefOrder>26</b:RefOrder>
  </b:Source>
  <b:Source>
    <b:Tag>MTa03</b:Tag>
    <b:SourceType>JournalArticle</b:SourceType>
    <b:Guid>{04CFFCAF-A051-42C3-A24D-D06F095F756E}</b:Guid>
    <b:Author>
      <b:Author>
        <b:NameList>
          <b:Person>
            <b:Last>M.Taal</b:Last>
          </b:Person>
          <b:Person>
            <b:Last>J.Bulatove</b:Last>
          </b:Person>
          <b:Person>
            <b:Last>J.Klemes</b:Last>
          </b:Person>
          <b:Person>
            <b:Last>P.Stehlik</b:Last>
          </b:Person>
        </b:NameList>
      </b:Author>
    </b:Author>
    <b:Title>Cost estimation and energy price forecasst for economics evaluation of retrofit projects</b:Title>
    <b:Year>2003</b:Year>
    <b:JournalName>Applied Thermal Engineering 23</b:JournalName>
    <b:Pages>1819-1855</b:Pages>
    <b:RefOrder>27</b:RefOrder>
  </b:Source>
  <b:Source>
    <b:Tag>RKS</b:Tag>
    <b:SourceType>Book</b:SourceType>
    <b:Guid>{541B18F8-0FF5-4DED-8217-DA0A43D54A10}</b:Guid>
    <b:Author>
      <b:Author>
        <b:NameList>
          <b:Person>
            <b:Last>Sinnot</b:Last>
            <b:First>R.K.</b:First>
          </b:Person>
        </b:NameList>
      </b:Author>
    </b:Author>
    <b:Title>Coulson and Richardson's Chemical Engineering: Chemical Engineering Design, vol.6</b:Title>
    <b:City>2005</b:City>
    <b:Publisher>ELSEVIER Butterworth-Heinemann</b:Publisher>
    <b:RefOrder>28</b:RefOrder>
  </b:Source>
  <b:Source>
    <b:Tag>APF89</b:Tag>
    <b:SourceType>Book</b:SourceType>
    <b:Guid>{DE7B1769-A81E-4F36-A311-ED6DE6912703}</b:Guid>
    <b:Author>
      <b:Author>
        <b:NameList>
          <b:Person>
            <b:Last>A.P.Frass</b:Last>
          </b:Person>
        </b:NameList>
      </b:Author>
    </b:Author>
    <b:Title>Heat Exchanger Design second edition</b:Title>
    <b:Year>1989</b:Year>
    <b:City>New York</b:City>
    <b:Publisher>John Wiley</b:Publisher>
    <b:RefOrder>29</b:RefOrder>
  </b:Source>
  <b:Source>
    <b:Tag>MMO00</b:Tag>
    <b:SourceType>Book</b:SourceType>
    <b:Guid>{8DEEB941-AFDD-4C0B-B860-F0C6CE4DC2B4}</b:Guid>
    <b:Author>
      <b:Author>
        <b:NameList>
          <b:Person>
            <b:Last>M.M.Ohadi</b:Last>
          </b:Person>
        </b:NameList>
      </b:Author>
    </b:Author>
    <b:Title>The Engineering Handbook</b:Title>
    <b:Year>2000</b:Year>
    <b:City>Florida</b:City>
    <b:Publisher>CRC Press LLC</b:Publisher>
    <b:RefOrder>30</b:RefOrder>
  </b:Source>
</b:Sources>
</file>

<file path=customXml/itemProps1.xml><?xml version="1.0" encoding="utf-8"?>
<ds:datastoreItem xmlns:ds="http://schemas.openxmlformats.org/officeDocument/2006/customXml" ds:itemID="{32001924-264A-434A-A676-DFE2BE3A0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1337</Words>
  <Characters>7625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2018-11-26T06:05:00Z</cp:lastPrinted>
  <dcterms:created xsi:type="dcterms:W3CDTF">2021-02-24T11:11:00Z</dcterms:created>
  <dcterms:modified xsi:type="dcterms:W3CDTF">2021-02-24T11:11:00Z</dcterms:modified>
</cp:coreProperties>
</file>